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9901" w14:textId="77777777" w:rsidR="00032CFB" w:rsidRPr="001D6401" w:rsidRDefault="00032CFB" w:rsidP="00032CFB">
      <w:pPr>
        <w:contextualSpacing/>
        <w:rPr>
          <w:b/>
          <w:sz w:val="20"/>
          <w:szCs w:val="20"/>
          <w:lang w:val="en-GB"/>
        </w:rPr>
      </w:pPr>
      <w:r w:rsidRPr="001D6401">
        <w:rPr>
          <w:b/>
          <w:sz w:val="20"/>
          <w:szCs w:val="20"/>
          <w:lang w:val="en-GB"/>
        </w:rPr>
        <w:t xml:space="preserve">Kunsthøgskolen </w:t>
      </w:r>
      <w:proofErr w:type="spellStart"/>
      <w:r w:rsidRPr="001D6401">
        <w:rPr>
          <w:b/>
          <w:sz w:val="20"/>
          <w:szCs w:val="20"/>
          <w:lang w:val="en-GB"/>
        </w:rPr>
        <w:t>i</w:t>
      </w:r>
      <w:proofErr w:type="spellEnd"/>
      <w:r w:rsidRPr="001D6401">
        <w:rPr>
          <w:b/>
          <w:sz w:val="20"/>
          <w:szCs w:val="20"/>
          <w:lang w:val="en-GB"/>
        </w:rPr>
        <w:t xml:space="preserve"> Oslo</w:t>
      </w:r>
      <w:r w:rsidR="001D6401" w:rsidRPr="001D6401">
        <w:rPr>
          <w:b/>
          <w:sz w:val="20"/>
          <w:szCs w:val="20"/>
          <w:lang w:val="en-GB"/>
        </w:rPr>
        <w:t xml:space="preserve"> / Oslo National Academy of the </w:t>
      </w:r>
      <w:r w:rsidR="001D6401">
        <w:rPr>
          <w:b/>
          <w:sz w:val="20"/>
          <w:szCs w:val="20"/>
          <w:lang w:val="en-GB"/>
        </w:rPr>
        <w:t>Arts</w:t>
      </w:r>
    </w:p>
    <w:p w14:paraId="49856E8A" w14:textId="77777777" w:rsidR="00032CFB" w:rsidRPr="001D6401" w:rsidRDefault="00032CFB" w:rsidP="00032CFB">
      <w:pPr>
        <w:contextualSpacing/>
        <w:rPr>
          <w:b/>
          <w:sz w:val="20"/>
          <w:szCs w:val="20"/>
          <w:lang w:val="en-GB"/>
        </w:rPr>
      </w:pPr>
      <w:r w:rsidRPr="001D6401">
        <w:rPr>
          <w:b/>
          <w:sz w:val="20"/>
          <w:szCs w:val="20"/>
          <w:lang w:val="en-GB"/>
        </w:rPr>
        <w:t>Do</w:t>
      </w:r>
      <w:r w:rsidR="001D6401" w:rsidRPr="001D6401">
        <w:rPr>
          <w:b/>
          <w:sz w:val="20"/>
          <w:szCs w:val="20"/>
          <w:lang w:val="en-GB"/>
        </w:rPr>
        <w:t>ctoral degree (PhD</w:t>
      </w:r>
      <w:r w:rsidRPr="001D6401">
        <w:rPr>
          <w:b/>
          <w:sz w:val="20"/>
          <w:szCs w:val="20"/>
          <w:lang w:val="en-GB"/>
        </w:rPr>
        <w:t>) i</w:t>
      </w:r>
      <w:r w:rsidR="001D6401" w:rsidRPr="001D6401">
        <w:rPr>
          <w:b/>
          <w:sz w:val="20"/>
          <w:szCs w:val="20"/>
          <w:lang w:val="en-GB"/>
        </w:rPr>
        <w:t>n artistic research</w:t>
      </w:r>
      <w:r w:rsidRPr="001D6401">
        <w:rPr>
          <w:b/>
          <w:sz w:val="20"/>
          <w:szCs w:val="20"/>
          <w:lang w:val="en-GB"/>
        </w:rPr>
        <w:t xml:space="preserve"> </w:t>
      </w:r>
    </w:p>
    <w:p w14:paraId="1EEE804C" w14:textId="77777777" w:rsidR="00032CFB" w:rsidRPr="001D6401" w:rsidRDefault="001D6401" w:rsidP="00032CFB">
      <w:pPr>
        <w:pBdr>
          <w:bottom w:val="single" w:sz="6" w:space="1" w:color="auto"/>
        </w:pBdr>
        <w:contextualSpacing/>
        <w:rPr>
          <w:b/>
          <w:sz w:val="20"/>
          <w:szCs w:val="20"/>
          <w:lang w:val="en-GB"/>
        </w:rPr>
      </w:pPr>
      <w:r>
        <w:rPr>
          <w:b/>
          <w:sz w:val="20"/>
          <w:szCs w:val="20"/>
          <w:lang w:val="en-GB"/>
        </w:rPr>
        <w:t>Joint Professio</w:t>
      </w:r>
      <w:r w:rsidRPr="001D6401">
        <w:rPr>
          <w:b/>
          <w:sz w:val="20"/>
          <w:szCs w:val="20"/>
          <w:lang w:val="en-GB"/>
        </w:rPr>
        <w:t xml:space="preserve">nal Training Component </w:t>
      </w:r>
      <w:r w:rsidR="00032CFB" w:rsidRPr="001D6401">
        <w:rPr>
          <w:b/>
          <w:sz w:val="20"/>
          <w:szCs w:val="20"/>
          <w:lang w:val="en-GB"/>
        </w:rPr>
        <w:t xml:space="preserve">20 ECTS </w:t>
      </w:r>
      <w:r w:rsidRPr="001D6401">
        <w:rPr>
          <w:b/>
          <w:sz w:val="20"/>
          <w:szCs w:val="20"/>
          <w:lang w:val="en-GB"/>
        </w:rPr>
        <w:t>–</w:t>
      </w:r>
      <w:r w:rsidR="00032CFB" w:rsidRPr="001D6401">
        <w:rPr>
          <w:b/>
          <w:sz w:val="20"/>
          <w:szCs w:val="20"/>
          <w:lang w:val="en-GB"/>
        </w:rPr>
        <w:t xml:space="preserve"> Na</w:t>
      </w:r>
      <w:r w:rsidRPr="001D6401">
        <w:rPr>
          <w:b/>
          <w:sz w:val="20"/>
          <w:szCs w:val="20"/>
          <w:lang w:val="en-GB"/>
        </w:rPr>
        <w:t xml:space="preserve">tional </w:t>
      </w:r>
      <w:r>
        <w:rPr>
          <w:b/>
          <w:sz w:val="20"/>
          <w:szCs w:val="20"/>
          <w:lang w:val="en-GB"/>
        </w:rPr>
        <w:t>Research S</w:t>
      </w:r>
      <w:r w:rsidRPr="001D6401">
        <w:rPr>
          <w:b/>
          <w:sz w:val="20"/>
          <w:szCs w:val="20"/>
          <w:lang w:val="en-GB"/>
        </w:rPr>
        <w:t xml:space="preserve">chool </w:t>
      </w:r>
    </w:p>
    <w:p w14:paraId="3EBCA71F" w14:textId="77777777" w:rsidR="00032CFB" w:rsidRPr="001D6401" w:rsidRDefault="00032CFB" w:rsidP="00032CFB">
      <w:pPr>
        <w:contextualSpacing/>
        <w:rPr>
          <w:b/>
          <w:sz w:val="20"/>
          <w:szCs w:val="20"/>
          <w:lang w:val="en-GB"/>
        </w:rPr>
      </w:pPr>
    </w:p>
    <w:p w14:paraId="66641CFC" w14:textId="554483F2" w:rsidR="00032CFB" w:rsidRPr="001D6401" w:rsidRDefault="001D6401" w:rsidP="00032CFB">
      <w:pPr>
        <w:contextualSpacing/>
        <w:rPr>
          <w:b/>
          <w:sz w:val="20"/>
          <w:szCs w:val="20"/>
          <w:lang w:val="en-GB"/>
        </w:rPr>
      </w:pPr>
      <w:r w:rsidRPr="001D6401">
        <w:rPr>
          <w:b/>
          <w:sz w:val="20"/>
          <w:szCs w:val="20"/>
          <w:lang w:val="en-GB"/>
        </w:rPr>
        <w:t xml:space="preserve">Application </w:t>
      </w:r>
      <w:r w:rsidR="008171F4">
        <w:rPr>
          <w:b/>
          <w:sz w:val="20"/>
          <w:szCs w:val="20"/>
          <w:lang w:val="en-GB"/>
        </w:rPr>
        <w:t xml:space="preserve">for </w:t>
      </w:r>
      <w:r w:rsidR="00CA2559">
        <w:rPr>
          <w:b/>
          <w:sz w:val="20"/>
          <w:szCs w:val="20"/>
          <w:lang w:val="en-GB"/>
        </w:rPr>
        <w:t>exemption</w:t>
      </w:r>
      <w:r w:rsidR="00032CFB" w:rsidRPr="001D6401">
        <w:rPr>
          <w:b/>
          <w:sz w:val="20"/>
          <w:szCs w:val="20"/>
          <w:lang w:val="en-GB"/>
        </w:rPr>
        <w:t xml:space="preserve">– </w:t>
      </w:r>
      <w:r w:rsidR="00AB3AA4">
        <w:rPr>
          <w:b/>
          <w:sz w:val="20"/>
          <w:szCs w:val="20"/>
          <w:lang w:val="en-GB"/>
        </w:rPr>
        <w:t xml:space="preserve">documentation </w:t>
      </w:r>
      <w:r w:rsidR="001E6AEC">
        <w:rPr>
          <w:b/>
          <w:sz w:val="20"/>
          <w:szCs w:val="20"/>
          <w:lang w:val="en-GB"/>
        </w:rPr>
        <w:t>of equivale</w:t>
      </w:r>
      <w:r w:rsidR="009E46B3">
        <w:rPr>
          <w:b/>
          <w:sz w:val="20"/>
          <w:szCs w:val="20"/>
          <w:lang w:val="en-GB"/>
        </w:rPr>
        <w:t xml:space="preserve">nt </w:t>
      </w:r>
      <w:r w:rsidRPr="001D6401">
        <w:rPr>
          <w:b/>
          <w:sz w:val="20"/>
          <w:szCs w:val="20"/>
          <w:lang w:val="en-GB"/>
        </w:rPr>
        <w:t>comp</w:t>
      </w:r>
      <w:r w:rsidR="009E46B3">
        <w:rPr>
          <w:b/>
          <w:sz w:val="20"/>
          <w:szCs w:val="20"/>
          <w:lang w:val="en-GB"/>
        </w:rPr>
        <w:t>etence</w:t>
      </w:r>
    </w:p>
    <w:p w14:paraId="29B8EFC0" w14:textId="77777777" w:rsidR="007368D2" w:rsidRPr="001D6401" w:rsidRDefault="007368D2" w:rsidP="007368D2">
      <w:pPr>
        <w:contextualSpacing/>
        <w:rPr>
          <w:b/>
          <w:sz w:val="20"/>
          <w:szCs w:val="20"/>
          <w:lang w:val="en-GB"/>
        </w:rPr>
      </w:pPr>
    </w:p>
    <w:p w14:paraId="36D26A6C" w14:textId="77777777" w:rsidR="001D6401" w:rsidRPr="001D6401" w:rsidRDefault="001D6401" w:rsidP="001D6401">
      <w:pPr>
        <w:contextualSpacing/>
        <w:rPr>
          <w:sz w:val="20"/>
          <w:szCs w:val="20"/>
          <w:lang w:val="en-GB"/>
        </w:rPr>
      </w:pPr>
      <w:r w:rsidRPr="001D6401">
        <w:rPr>
          <w:sz w:val="20"/>
          <w:szCs w:val="20"/>
          <w:lang w:val="en-GB"/>
        </w:rPr>
        <w:t>The Joint Professional Training Component</w:t>
      </w:r>
      <w:r>
        <w:rPr>
          <w:sz w:val="20"/>
          <w:szCs w:val="20"/>
          <w:lang w:val="en-GB"/>
        </w:rPr>
        <w:t xml:space="preserve"> (20 </w:t>
      </w:r>
      <w:proofErr w:type="spellStart"/>
      <w:r>
        <w:rPr>
          <w:sz w:val="20"/>
          <w:szCs w:val="20"/>
          <w:lang w:val="en-GB"/>
        </w:rPr>
        <w:t>ects</w:t>
      </w:r>
      <w:proofErr w:type="spellEnd"/>
      <w:r>
        <w:rPr>
          <w:sz w:val="20"/>
          <w:szCs w:val="20"/>
          <w:lang w:val="en-GB"/>
        </w:rPr>
        <w:t>)</w:t>
      </w:r>
      <w:r w:rsidRPr="001D6401">
        <w:rPr>
          <w:sz w:val="20"/>
          <w:szCs w:val="20"/>
          <w:lang w:val="en-GB"/>
        </w:rPr>
        <w:t xml:space="preserve"> offers training in artistic research. This includes education on art theory and methods, ethics, tools for dissemination and documentation. During the course, candidates are trained in communicating and mediating their work and reflections to peers and fellow candidates in national and international fora. </w:t>
      </w:r>
    </w:p>
    <w:p w14:paraId="41498AA0" w14:textId="6C686457" w:rsidR="005C071C" w:rsidRPr="00714A2A" w:rsidRDefault="00714A2A" w:rsidP="005C071C">
      <w:pPr>
        <w:contextualSpacing/>
        <w:rPr>
          <w:sz w:val="20"/>
          <w:szCs w:val="20"/>
          <w:lang w:val="en-GB"/>
        </w:rPr>
      </w:pPr>
      <w:r w:rsidRPr="2935A706">
        <w:rPr>
          <w:sz w:val="20"/>
          <w:szCs w:val="20"/>
          <w:lang w:val="en-GB"/>
        </w:rPr>
        <w:t>Refere</w:t>
      </w:r>
      <w:r w:rsidR="001D6401" w:rsidRPr="2935A706">
        <w:rPr>
          <w:sz w:val="20"/>
          <w:szCs w:val="20"/>
          <w:lang w:val="en-GB"/>
        </w:rPr>
        <w:t xml:space="preserve">nce is made to the appendix below </w:t>
      </w:r>
      <w:r w:rsidRPr="2935A706">
        <w:rPr>
          <w:sz w:val="20"/>
          <w:szCs w:val="20"/>
          <w:lang w:val="en-GB"/>
        </w:rPr>
        <w:t>with an overview of the research school`s structure and learning outcomes.</w:t>
      </w:r>
    </w:p>
    <w:p w14:paraId="0222E9C2" w14:textId="77777777" w:rsidR="005C071C" w:rsidRPr="00AE35B8" w:rsidRDefault="005C071C" w:rsidP="005C071C">
      <w:pPr>
        <w:contextualSpacing/>
        <w:rPr>
          <w:sz w:val="20"/>
          <w:szCs w:val="20"/>
          <w:lang w:val="en-GB"/>
        </w:rPr>
      </w:pPr>
    </w:p>
    <w:p w14:paraId="106E7226" w14:textId="6C711FA8" w:rsidR="005C071C" w:rsidRPr="00683257" w:rsidRDefault="00683257" w:rsidP="005C071C">
      <w:pPr>
        <w:contextualSpacing/>
        <w:rPr>
          <w:b/>
          <w:sz w:val="20"/>
          <w:szCs w:val="20"/>
          <w:lang w:val="en-US"/>
        </w:rPr>
      </w:pPr>
      <w:proofErr w:type="gramStart"/>
      <w:r w:rsidRPr="00683257">
        <w:rPr>
          <w:b/>
          <w:sz w:val="20"/>
          <w:szCs w:val="20"/>
          <w:lang w:val="en-US"/>
        </w:rPr>
        <w:t>Fellows</w:t>
      </w:r>
      <w:proofErr w:type="gramEnd"/>
      <w:r w:rsidRPr="00683257">
        <w:rPr>
          <w:b/>
          <w:sz w:val="20"/>
          <w:szCs w:val="20"/>
          <w:lang w:val="en-US"/>
        </w:rPr>
        <w:t xml:space="preserve"> application wit</w:t>
      </w:r>
      <w:r>
        <w:rPr>
          <w:b/>
          <w:sz w:val="20"/>
          <w:szCs w:val="20"/>
          <w:lang w:val="en-US"/>
        </w:rPr>
        <w:t>h</w:t>
      </w:r>
      <w:r w:rsidRPr="00683257">
        <w:rPr>
          <w:b/>
          <w:sz w:val="20"/>
          <w:szCs w:val="20"/>
          <w:lang w:val="en-US"/>
        </w:rPr>
        <w:t xml:space="preserve"> doc</w:t>
      </w:r>
      <w:r>
        <w:rPr>
          <w:b/>
          <w:sz w:val="20"/>
          <w:szCs w:val="20"/>
          <w:lang w:val="en-US"/>
        </w:rPr>
        <w:t>umentation</w:t>
      </w:r>
      <w:r w:rsidR="00AE35B8" w:rsidRPr="00683257">
        <w:rPr>
          <w:b/>
          <w:sz w:val="20"/>
          <w:szCs w:val="20"/>
          <w:lang w:val="en-US"/>
        </w:rPr>
        <w:t xml:space="preserve"> </w:t>
      </w:r>
    </w:p>
    <w:tbl>
      <w:tblPr>
        <w:tblStyle w:val="Tabellrutenett"/>
        <w:tblW w:w="10343" w:type="dxa"/>
        <w:tblLook w:val="04A0" w:firstRow="1" w:lastRow="0" w:firstColumn="1" w:lastColumn="0" w:noHBand="0" w:noVBand="1"/>
      </w:tblPr>
      <w:tblGrid>
        <w:gridCol w:w="4390"/>
        <w:gridCol w:w="5953"/>
      </w:tblGrid>
      <w:tr w:rsidR="005C071C" w:rsidRPr="007368D2" w14:paraId="43107E21" w14:textId="77777777" w:rsidTr="00A11E90">
        <w:tc>
          <w:tcPr>
            <w:tcW w:w="4390" w:type="dxa"/>
          </w:tcPr>
          <w:p w14:paraId="781DD7E5" w14:textId="77777777" w:rsidR="005C071C" w:rsidRPr="007368D2" w:rsidRDefault="00AE35B8" w:rsidP="00A11E90">
            <w:pPr>
              <w:contextualSpacing/>
              <w:rPr>
                <w:sz w:val="20"/>
                <w:szCs w:val="20"/>
              </w:rPr>
            </w:pPr>
            <w:r>
              <w:rPr>
                <w:sz w:val="20"/>
                <w:szCs w:val="20"/>
              </w:rPr>
              <w:t xml:space="preserve">Research </w:t>
            </w:r>
            <w:proofErr w:type="spellStart"/>
            <w:r>
              <w:rPr>
                <w:sz w:val="20"/>
                <w:szCs w:val="20"/>
              </w:rPr>
              <w:t>fellow</w:t>
            </w:r>
            <w:proofErr w:type="spellEnd"/>
            <w:r>
              <w:rPr>
                <w:sz w:val="20"/>
                <w:szCs w:val="20"/>
              </w:rPr>
              <w:t xml:space="preserve"> </w:t>
            </w:r>
            <w:proofErr w:type="spellStart"/>
            <w:r>
              <w:rPr>
                <w:sz w:val="20"/>
                <w:szCs w:val="20"/>
              </w:rPr>
              <w:t>name</w:t>
            </w:r>
            <w:proofErr w:type="spellEnd"/>
            <w:r w:rsidR="005C071C">
              <w:rPr>
                <w:sz w:val="20"/>
                <w:szCs w:val="20"/>
              </w:rPr>
              <w:t xml:space="preserve"> </w:t>
            </w:r>
          </w:p>
        </w:tc>
        <w:tc>
          <w:tcPr>
            <w:tcW w:w="5953" w:type="dxa"/>
          </w:tcPr>
          <w:p w14:paraId="2BF076F6" w14:textId="4743D8B0" w:rsidR="005C071C" w:rsidRPr="007368D2" w:rsidRDefault="00586CD8" w:rsidP="00A11E90">
            <w:pPr>
              <w:contextualSpacing/>
              <w:rPr>
                <w:sz w:val="20"/>
                <w:szCs w:val="20"/>
              </w:rPr>
            </w:pPr>
            <w:r>
              <w:rPr>
                <w:sz w:val="20"/>
                <w:szCs w:val="20"/>
              </w:rPr>
              <w:t>NN</w:t>
            </w:r>
          </w:p>
        </w:tc>
      </w:tr>
      <w:tr w:rsidR="005C071C" w:rsidRPr="000B3544" w14:paraId="18F00F30" w14:textId="77777777" w:rsidTr="00A11E90">
        <w:tc>
          <w:tcPr>
            <w:tcW w:w="4390" w:type="dxa"/>
          </w:tcPr>
          <w:p w14:paraId="6AC38BC1" w14:textId="1F6D69DE" w:rsidR="005C071C" w:rsidRPr="007368D2" w:rsidRDefault="00AE35B8" w:rsidP="00A11E90">
            <w:pPr>
              <w:contextualSpacing/>
              <w:rPr>
                <w:sz w:val="20"/>
                <w:szCs w:val="20"/>
              </w:rPr>
            </w:pPr>
            <w:r>
              <w:rPr>
                <w:sz w:val="20"/>
                <w:szCs w:val="20"/>
              </w:rPr>
              <w:t xml:space="preserve">Application </w:t>
            </w:r>
            <w:r w:rsidR="002045F8">
              <w:rPr>
                <w:sz w:val="20"/>
                <w:szCs w:val="20"/>
              </w:rPr>
              <w:t xml:space="preserve">for </w:t>
            </w:r>
            <w:proofErr w:type="spellStart"/>
            <w:r w:rsidR="002045F8">
              <w:rPr>
                <w:sz w:val="20"/>
                <w:szCs w:val="20"/>
              </w:rPr>
              <w:t>exemption</w:t>
            </w:r>
            <w:proofErr w:type="spellEnd"/>
          </w:p>
        </w:tc>
        <w:tc>
          <w:tcPr>
            <w:tcW w:w="5953" w:type="dxa"/>
          </w:tcPr>
          <w:p w14:paraId="6AD56E29" w14:textId="6129523D" w:rsidR="005C071C" w:rsidRPr="001A692C" w:rsidRDefault="00D90007" w:rsidP="00A11E90">
            <w:pPr>
              <w:contextualSpacing/>
              <w:rPr>
                <w:sz w:val="20"/>
                <w:szCs w:val="20"/>
                <w:lang w:val="en-US"/>
              </w:rPr>
            </w:pPr>
            <w:r>
              <w:rPr>
                <w:sz w:val="20"/>
                <w:szCs w:val="20"/>
                <w:lang w:val="en-US"/>
              </w:rPr>
              <w:t>Module</w:t>
            </w:r>
            <w:r w:rsidR="00AE35B8" w:rsidRPr="001A692C">
              <w:rPr>
                <w:sz w:val="20"/>
                <w:szCs w:val="20"/>
                <w:lang w:val="en-US"/>
              </w:rPr>
              <w:t>/</w:t>
            </w:r>
            <w:r w:rsidR="00D35CBD">
              <w:rPr>
                <w:sz w:val="20"/>
                <w:szCs w:val="20"/>
                <w:lang w:val="en-US"/>
              </w:rPr>
              <w:t>C</w:t>
            </w:r>
            <w:r w:rsidR="00AE35B8" w:rsidRPr="001A692C">
              <w:rPr>
                <w:sz w:val="20"/>
                <w:szCs w:val="20"/>
                <w:lang w:val="en-US"/>
              </w:rPr>
              <w:t>onference/</w:t>
            </w:r>
            <w:r w:rsidR="00D35CBD">
              <w:rPr>
                <w:sz w:val="20"/>
                <w:szCs w:val="20"/>
                <w:lang w:val="en-US"/>
              </w:rPr>
              <w:t>P</w:t>
            </w:r>
            <w:r w:rsidR="00AE35B8" w:rsidRPr="001A692C">
              <w:rPr>
                <w:sz w:val="20"/>
                <w:szCs w:val="20"/>
                <w:lang w:val="en-US"/>
              </w:rPr>
              <w:t>resentation</w:t>
            </w:r>
            <w:r w:rsidR="005C071C" w:rsidRPr="001A692C">
              <w:rPr>
                <w:sz w:val="20"/>
                <w:szCs w:val="20"/>
                <w:lang w:val="en-US"/>
              </w:rPr>
              <w:t>)</w:t>
            </w:r>
            <w:r w:rsidR="001A692C" w:rsidRPr="001A692C">
              <w:rPr>
                <w:sz w:val="20"/>
                <w:szCs w:val="20"/>
                <w:lang w:val="en-US"/>
              </w:rPr>
              <w:t xml:space="preserve"> X (n</w:t>
            </w:r>
            <w:r w:rsidR="001A692C">
              <w:rPr>
                <w:sz w:val="20"/>
                <w:szCs w:val="20"/>
                <w:lang w:val="en-US"/>
              </w:rPr>
              <w:t>ame)</w:t>
            </w:r>
          </w:p>
        </w:tc>
      </w:tr>
      <w:tr w:rsidR="000A0276" w:rsidRPr="001A692C" w14:paraId="1BE639DE" w14:textId="77777777" w:rsidTr="000B3544">
        <w:trPr>
          <w:trHeight w:val="546"/>
        </w:trPr>
        <w:tc>
          <w:tcPr>
            <w:tcW w:w="4390" w:type="dxa"/>
          </w:tcPr>
          <w:p w14:paraId="0B3DB0B7" w14:textId="064371DC" w:rsidR="000A0276" w:rsidRDefault="003D62AE" w:rsidP="00A11E90">
            <w:pPr>
              <w:contextualSpacing/>
              <w:rPr>
                <w:sz w:val="20"/>
                <w:szCs w:val="20"/>
              </w:rPr>
            </w:pPr>
            <w:r>
              <w:rPr>
                <w:sz w:val="20"/>
                <w:szCs w:val="20"/>
              </w:rPr>
              <w:t xml:space="preserve">Attached </w:t>
            </w:r>
            <w:proofErr w:type="spellStart"/>
            <w:r>
              <w:rPr>
                <w:sz w:val="20"/>
                <w:szCs w:val="20"/>
              </w:rPr>
              <w:t>documentation</w:t>
            </w:r>
            <w:proofErr w:type="spellEnd"/>
          </w:p>
        </w:tc>
        <w:tc>
          <w:tcPr>
            <w:tcW w:w="5953" w:type="dxa"/>
          </w:tcPr>
          <w:p w14:paraId="58B11101" w14:textId="77777777" w:rsidR="000A0276" w:rsidRPr="001A692C" w:rsidRDefault="000A0276" w:rsidP="00A11E90">
            <w:pPr>
              <w:contextualSpacing/>
              <w:rPr>
                <w:sz w:val="20"/>
                <w:szCs w:val="20"/>
                <w:lang w:val="en-US"/>
              </w:rPr>
            </w:pPr>
          </w:p>
        </w:tc>
      </w:tr>
      <w:tr w:rsidR="001B6EF9" w:rsidRPr="000B3544" w14:paraId="40E4E9DB" w14:textId="77777777" w:rsidTr="007A45A7">
        <w:trPr>
          <w:trHeight w:val="1129"/>
        </w:trPr>
        <w:tc>
          <w:tcPr>
            <w:tcW w:w="4390" w:type="dxa"/>
          </w:tcPr>
          <w:p w14:paraId="45A9FE1F" w14:textId="2E9B89F9" w:rsidR="001B6EF9" w:rsidRPr="00CA2559" w:rsidRDefault="00CA2559" w:rsidP="00A11E90">
            <w:pPr>
              <w:contextualSpacing/>
              <w:rPr>
                <w:sz w:val="20"/>
                <w:szCs w:val="20"/>
                <w:lang w:val="en-US"/>
              </w:rPr>
            </w:pPr>
            <w:r w:rsidRPr="00CA2559">
              <w:rPr>
                <w:sz w:val="20"/>
                <w:szCs w:val="20"/>
                <w:lang w:val="en-US"/>
              </w:rPr>
              <w:t xml:space="preserve">Justification for applying </w:t>
            </w:r>
            <w:r w:rsidR="00FC66B4">
              <w:rPr>
                <w:sz w:val="20"/>
                <w:szCs w:val="20"/>
                <w:lang w:val="en-US"/>
              </w:rPr>
              <w:t>for</w:t>
            </w:r>
            <w:r w:rsidRPr="00CA2559">
              <w:rPr>
                <w:sz w:val="20"/>
                <w:szCs w:val="20"/>
                <w:lang w:val="en-US"/>
              </w:rPr>
              <w:t xml:space="preserve"> e</w:t>
            </w:r>
            <w:r>
              <w:rPr>
                <w:sz w:val="20"/>
                <w:szCs w:val="20"/>
                <w:lang w:val="en-US"/>
              </w:rPr>
              <w:t>xem</w:t>
            </w:r>
            <w:r w:rsidR="00FC66B4">
              <w:rPr>
                <w:sz w:val="20"/>
                <w:szCs w:val="20"/>
                <w:lang w:val="en-US"/>
              </w:rPr>
              <w:t>p</w:t>
            </w:r>
            <w:r>
              <w:rPr>
                <w:sz w:val="20"/>
                <w:szCs w:val="20"/>
                <w:lang w:val="en-US"/>
              </w:rPr>
              <w:t>tion</w:t>
            </w:r>
          </w:p>
        </w:tc>
        <w:tc>
          <w:tcPr>
            <w:tcW w:w="5953" w:type="dxa"/>
          </w:tcPr>
          <w:p w14:paraId="2586D6A3" w14:textId="77777777" w:rsidR="001B6EF9" w:rsidRPr="001A692C" w:rsidRDefault="001B6EF9" w:rsidP="00A11E90">
            <w:pPr>
              <w:contextualSpacing/>
              <w:rPr>
                <w:sz w:val="20"/>
                <w:szCs w:val="20"/>
                <w:lang w:val="en-US"/>
              </w:rPr>
            </w:pPr>
          </w:p>
        </w:tc>
      </w:tr>
    </w:tbl>
    <w:p w14:paraId="0BA706F2" w14:textId="77777777" w:rsidR="005C071C" w:rsidRDefault="005C071C" w:rsidP="005C071C">
      <w:pPr>
        <w:contextualSpacing/>
        <w:rPr>
          <w:sz w:val="20"/>
          <w:szCs w:val="20"/>
          <w:lang w:val="en-US"/>
        </w:rPr>
      </w:pPr>
    </w:p>
    <w:p w14:paraId="6334E27D" w14:textId="77777777" w:rsidR="003C1788" w:rsidRPr="002F4259" w:rsidRDefault="003C1788" w:rsidP="005C071C">
      <w:pPr>
        <w:contextualSpacing/>
        <w:rPr>
          <w:b/>
          <w:bCs/>
          <w:sz w:val="20"/>
          <w:szCs w:val="20"/>
          <w:lang w:val="en-US"/>
        </w:rPr>
      </w:pPr>
    </w:p>
    <w:p w14:paraId="3520C3FF" w14:textId="54E15E83" w:rsidR="003C1788" w:rsidRPr="002F4259" w:rsidRDefault="002F4259" w:rsidP="005C071C">
      <w:pPr>
        <w:contextualSpacing/>
        <w:rPr>
          <w:b/>
          <w:bCs/>
          <w:sz w:val="20"/>
          <w:szCs w:val="20"/>
          <w:lang w:val="en-US"/>
        </w:rPr>
      </w:pPr>
      <w:r w:rsidRPr="002F4259">
        <w:rPr>
          <w:b/>
          <w:bCs/>
          <w:sz w:val="20"/>
          <w:szCs w:val="20"/>
          <w:lang w:val="en-US"/>
        </w:rPr>
        <w:t>Application for exemption Module 1: Introduction</w:t>
      </w:r>
    </w:p>
    <w:p w14:paraId="072F55BB" w14:textId="098F7643" w:rsidR="00593E1F" w:rsidRPr="00025BC5" w:rsidRDefault="00593E1F" w:rsidP="00593E1F">
      <w:pPr>
        <w:contextualSpacing/>
        <w:rPr>
          <w:b/>
          <w:sz w:val="20"/>
          <w:szCs w:val="20"/>
          <w:lang w:val="en-US"/>
        </w:rPr>
      </w:pPr>
    </w:p>
    <w:tbl>
      <w:tblPr>
        <w:tblStyle w:val="Tabellrutenett"/>
        <w:tblW w:w="0" w:type="auto"/>
        <w:tblLook w:val="04A0" w:firstRow="1" w:lastRow="0" w:firstColumn="1" w:lastColumn="0" w:noHBand="0" w:noVBand="1"/>
      </w:tblPr>
      <w:tblGrid>
        <w:gridCol w:w="3823"/>
        <w:gridCol w:w="6520"/>
      </w:tblGrid>
      <w:tr w:rsidR="00B33DE1" w:rsidRPr="000B3544" w14:paraId="6FE1A307" w14:textId="77777777" w:rsidTr="00F15525">
        <w:tc>
          <w:tcPr>
            <w:tcW w:w="3823" w:type="dxa"/>
          </w:tcPr>
          <w:p w14:paraId="48F15065" w14:textId="44A9D43D" w:rsidR="00B33DE1" w:rsidRPr="007368D2" w:rsidRDefault="00B33DE1" w:rsidP="008779A2">
            <w:pPr>
              <w:contextualSpacing/>
              <w:rPr>
                <w:sz w:val="20"/>
                <w:szCs w:val="20"/>
              </w:rPr>
            </w:pPr>
            <w:r>
              <w:rPr>
                <w:sz w:val="20"/>
                <w:szCs w:val="20"/>
              </w:rPr>
              <w:t xml:space="preserve">The </w:t>
            </w:r>
            <w:proofErr w:type="spellStart"/>
            <w:r>
              <w:rPr>
                <w:sz w:val="20"/>
                <w:szCs w:val="20"/>
              </w:rPr>
              <w:t>candidate</w:t>
            </w:r>
            <w:proofErr w:type="spellEnd"/>
            <w:r>
              <w:rPr>
                <w:sz w:val="20"/>
                <w:szCs w:val="20"/>
              </w:rPr>
              <w:t xml:space="preserve"> </w:t>
            </w:r>
          </w:p>
        </w:tc>
        <w:tc>
          <w:tcPr>
            <w:tcW w:w="6520" w:type="dxa"/>
          </w:tcPr>
          <w:p w14:paraId="294C518F" w14:textId="355B10D0" w:rsidR="00B33DE1" w:rsidRPr="00155B03" w:rsidRDefault="00155B03" w:rsidP="008779A2">
            <w:pPr>
              <w:contextualSpacing/>
              <w:rPr>
                <w:sz w:val="20"/>
                <w:szCs w:val="20"/>
                <w:lang w:val="en-US"/>
              </w:rPr>
            </w:pPr>
            <w:r w:rsidRPr="00155B03">
              <w:rPr>
                <w:sz w:val="20"/>
                <w:szCs w:val="20"/>
                <w:lang w:val="en-US"/>
              </w:rPr>
              <w:t xml:space="preserve">The </w:t>
            </w:r>
            <w:r>
              <w:rPr>
                <w:sz w:val="20"/>
                <w:szCs w:val="20"/>
                <w:lang w:val="en-US"/>
              </w:rPr>
              <w:t>fellow</w:t>
            </w:r>
            <w:r w:rsidRPr="00155B03">
              <w:rPr>
                <w:sz w:val="20"/>
                <w:szCs w:val="20"/>
                <w:lang w:val="en-US"/>
              </w:rPr>
              <w:t>'s account of how each individual learning outcome has been documented and achieved</w:t>
            </w:r>
          </w:p>
        </w:tc>
      </w:tr>
      <w:tr w:rsidR="00B33DE1" w:rsidRPr="000B3544" w14:paraId="5A010B63" w14:textId="77777777" w:rsidTr="00F15525">
        <w:tc>
          <w:tcPr>
            <w:tcW w:w="3823" w:type="dxa"/>
          </w:tcPr>
          <w:p w14:paraId="3E3839B5" w14:textId="5A86656C" w:rsidR="00B33DE1" w:rsidRPr="0068547E" w:rsidRDefault="000B3544" w:rsidP="006B5953">
            <w:pPr>
              <w:contextualSpacing/>
              <w:rPr>
                <w:sz w:val="16"/>
                <w:szCs w:val="16"/>
                <w:lang w:val="en-US"/>
              </w:rPr>
            </w:pPr>
            <w:r w:rsidRPr="001401DB">
              <w:rPr>
                <w:sz w:val="16"/>
                <w:szCs w:val="16"/>
                <w:lang w:val="en-US"/>
              </w:rPr>
              <w:t>•</w:t>
            </w:r>
            <w:r>
              <w:rPr>
                <w:sz w:val="16"/>
                <w:szCs w:val="16"/>
                <w:lang w:val="en-US"/>
              </w:rPr>
              <w:t xml:space="preserve">      </w:t>
            </w:r>
            <w:proofErr w:type="gramStart"/>
            <w:r w:rsidRPr="001401DB">
              <w:rPr>
                <w:sz w:val="16"/>
                <w:szCs w:val="16"/>
                <w:lang w:val="en-US"/>
              </w:rPr>
              <w:t>masters</w:t>
            </w:r>
            <w:proofErr w:type="gramEnd"/>
            <w:r w:rsidRPr="001401DB">
              <w:rPr>
                <w:sz w:val="16"/>
                <w:szCs w:val="16"/>
                <w:lang w:val="en-US"/>
              </w:rPr>
              <w:t xml:space="preserve"> fundamental theory of artistic research</w:t>
            </w:r>
          </w:p>
        </w:tc>
        <w:tc>
          <w:tcPr>
            <w:tcW w:w="6520" w:type="dxa"/>
          </w:tcPr>
          <w:p w14:paraId="00F5350E" w14:textId="77777777" w:rsidR="00B33DE1" w:rsidRPr="0068547E" w:rsidRDefault="00B33DE1" w:rsidP="008779A2">
            <w:pPr>
              <w:contextualSpacing/>
              <w:rPr>
                <w:sz w:val="20"/>
                <w:szCs w:val="20"/>
                <w:lang w:val="en-US"/>
              </w:rPr>
            </w:pPr>
          </w:p>
        </w:tc>
      </w:tr>
      <w:tr w:rsidR="00B33DE1" w:rsidRPr="000B3544" w14:paraId="717807F1" w14:textId="77777777" w:rsidTr="00F15525">
        <w:tc>
          <w:tcPr>
            <w:tcW w:w="3823" w:type="dxa"/>
          </w:tcPr>
          <w:p w14:paraId="751EC2BC" w14:textId="15F1D83F" w:rsidR="00B33DE1" w:rsidRPr="0068547E" w:rsidRDefault="001401DB" w:rsidP="001401DB">
            <w:pPr>
              <w:contextualSpacing/>
              <w:rPr>
                <w:sz w:val="16"/>
                <w:szCs w:val="16"/>
                <w:lang w:val="en-US"/>
              </w:rPr>
            </w:pPr>
            <w:r w:rsidRPr="001401DB">
              <w:rPr>
                <w:sz w:val="16"/>
                <w:szCs w:val="16"/>
                <w:lang w:val="en-US"/>
              </w:rPr>
              <w:t>•</w:t>
            </w:r>
            <w:r w:rsidR="00CE14BE">
              <w:rPr>
                <w:sz w:val="16"/>
                <w:szCs w:val="16"/>
                <w:lang w:val="en-US"/>
              </w:rPr>
              <w:t xml:space="preserve">      </w:t>
            </w:r>
            <w:r w:rsidRPr="001401DB">
              <w:rPr>
                <w:sz w:val="16"/>
                <w:szCs w:val="16"/>
                <w:lang w:val="en-US"/>
              </w:rPr>
              <w:t>can describe the diversity in theories and methods in artistic research, and reflect on and argue for choices of methods and processes in own artistic research</w:t>
            </w:r>
          </w:p>
        </w:tc>
        <w:tc>
          <w:tcPr>
            <w:tcW w:w="6520" w:type="dxa"/>
          </w:tcPr>
          <w:p w14:paraId="298514B4" w14:textId="77777777" w:rsidR="00B33DE1" w:rsidRPr="0068547E" w:rsidRDefault="00B33DE1" w:rsidP="008779A2">
            <w:pPr>
              <w:contextualSpacing/>
              <w:rPr>
                <w:sz w:val="20"/>
                <w:szCs w:val="20"/>
                <w:lang w:val="en-US"/>
              </w:rPr>
            </w:pPr>
          </w:p>
        </w:tc>
      </w:tr>
      <w:tr w:rsidR="00716109" w:rsidRPr="000B3544" w14:paraId="6B94755B" w14:textId="77777777" w:rsidTr="00F15525">
        <w:tc>
          <w:tcPr>
            <w:tcW w:w="3823" w:type="dxa"/>
          </w:tcPr>
          <w:p w14:paraId="7E74C67E" w14:textId="25F65927" w:rsidR="00716109" w:rsidRPr="001401DB" w:rsidRDefault="00716109" w:rsidP="001401DB">
            <w:pPr>
              <w:contextualSpacing/>
              <w:rPr>
                <w:sz w:val="16"/>
                <w:szCs w:val="16"/>
                <w:lang w:val="en-US"/>
              </w:rPr>
            </w:pPr>
            <w:r w:rsidRPr="001401DB">
              <w:rPr>
                <w:sz w:val="16"/>
                <w:szCs w:val="16"/>
                <w:lang w:val="en-US"/>
              </w:rPr>
              <w:t>•</w:t>
            </w:r>
            <w:r>
              <w:rPr>
                <w:sz w:val="16"/>
                <w:szCs w:val="16"/>
                <w:lang w:val="en-US"/>
              </w:rPr>
              <w:t xml:space="preserve">      </w:t>
            </w:r>
            <w:r w:rsidRPr="001401DB">
              <w:rPr>
                <w:sz w:val="16"/>
                <w:szCs w:val="16"/>
                <w:lang w:val="en-US"/>
              </w:rPr>
              <w:t>can formulate research questions and carry out artistic research, with focus on artistic processes and results</w:t>
            </w:r>
          </w:p>
        </w:tc>
        <w:tc>
          <w:tcPr>
            <w:tcW w:w="6520" w:type="dxa"/>
          </w:tcPr>
          <w:p w14:paraId="60EFD392" w14:textId="77777777" w:rsidR="00716109" w:rsidRPr="0068547E" w:rsidRDefault="00716109" w:rsidP="008779A2">
            <w:pPr>
              <w:contextualSpacing/>
              <w:rPr>
                <w:sz w:val="20"/>
                <w:szCs w:val="20"/>
                <w:lang w:val="en-US"/>
              </w:rPr>
            </w:pPr>
          </w:p>
        </w:tc>
      </w:tr>
      <w:tr w:rsidR="00716109" w:rsidRPr="000B3544" w14:paraId="2F4CDE18" w14:textId="77777777" w:rsidTr="00F15525">
        <w:tc>
          <w:tcPr>
            <w:tcW w:w="3823" w:type="dxa"/>
          </w:tcPr>
          <w:p w14:paraId="1935C2A2" w14:textId="336E6128" w:rsidR="00716109" w:rsidRPr="001401DB" w:rsidRDefault="00716109" w:rsidP="001401DB">
            <w:pPr>
              <w:contextualSpacing/>
              <w:rPr>
                <w:sz w:val="16"/>
                <w:szCs w:val="16"/>
                <w:lang w:val="en-US"/>
              </w:rPr>
            </w:pPr>
            <w:r w:rsidRPr="001401DB">
              <w:rPr>
                <w:sz w:val="16"/>
                <w:szCs w:val="16"/>
                <w:lang w:val="en-US"/>
              </w:rPr>
              <w:t>•</w:t>
            </w:r>
            <w:r>
              <w:rPr>
                <w:sz w:val="16"/>
                <w:szCs w:val="16"/>
                <w:lang w:val="en-US"/>
              </w:rPr>
              <w:t xml:space="preserve">     </w:t>
            </w:r>
            <w:r w:rsidRPr="001401DB">
              <w:rPr>
                <w:sz w:val="16"/>
                <w:szCs w:val="16"/>
                <w:lang w:val="en-US"/>
              </w:rPr>
              <w:t>can deal with interdisciplinary questions in artistic research</w:t>
            </w:r>
          </w:p>
        </w:tc>
        <w:tc>
          <w:tcPr>
            <w:tcW w:w="6520" w:type="dxa"/>
          </w:tcPr>
          <w:p w14:paraId="3E787C7F" w14:textId="77777777" w:rsidR="00716109" w:rsidRPr="0068547E" w:rsidRDefault="00716109" w:rsidP="008779A2">
            <w:pPr>
              <w:contextualSpacing/>
              <w:rPr>
                <w:sz w:val="20"/>
                <w:szCs w:val="20"/>
                <w:lang w:val="en-US"/>
              </w:rPr>
            </w:pPr>
          </w:p>
        </w:tc>
      </w:tr>
      <w:tr w:rsidR="00716109" w:rsidRPr="000B3544" w14:paraId="1B40A344" w14:textId="77777777" w:rsidTr="00F15525">
        <w:tc>
          <w:tcPr>
            <w:tcW w:w="3823" w:type="dxa"/>
          </w:tcPr>
          <w:p w14:paraId="400D6DA7" w14:textId="4346985B" w:rsidR="00716109" w:rsidRPr="001401DB" w:rsidRDefault="00716109" w:rsidP="001401DB">
            <w:pPr>
              <w:contextualSpacing/>
              <w:rPr>
                <w:sz w:val="16"/>
                <w:szCs w:val="16"/>
                <w:lang w:val="en-US"/>
              </w:rPr>
            </w:pPr>
            <w:r w:rsidRPr="001401DB">
              <w:rPr>
                <w:sz w:val="16"/>
                <w:szCs w:val="16"/>
                <w:lang w:val="en-US"/>
              </w:rPr>
              <w:t>•</w:t>
            </w:r>
            <w:r>
              <w:rPr>
                <w:sz w:val="16"/>
                <w:szCs w:val="16"/>
                <w:lang w:val="en-US"/>
              </w:rPr>
              <w:t xml:space="preserve">     </w:t>
            </w:r>
            <w:r w:rsidRPr="001401DB">
              <w:rPr>
                <w:sz w:val="16"/>
                <w:szCs w:val="16"/>
                <w:lang w:val="en-US"/>
              </w:rPr>
              <w:t>can share artistic research in relevant national and international contexts</w:t>
            </w:r>
          </w:p>
        </w:tc>
        <w:tc>
          <w:tcPr>
            <w:tcW w:w="6520" w:type="dxa"/>
          </w:tcPr>
          <w:p w14:paraId="5E34662D" w14:textId="77777777" w:rsidR="00716109" w:rsidRPr="0068547E" w:rsidRDefault="00716109" w:rsidP="008779A2">
            <w:pPr>
              <w:contextualSpacing/>
              <w:rPr>
                <w:sz w:val="20"/>
                <w:szCs w:val="20"/>
                <w:lang w:val="en-US"/>
              </w:rPr>
            </w:pPr>
          </w:p>
        </w:tc>
      </w:tr>
    </w:tbl>
    <w:p w14:paraId="08C403C0" w14:textId="77777777" w:rsidR="00593E1F" w:rsidRDefault="00593E1F" w:rsidP="00593E1F">
      <w:pPr>
        <w:contextualSpacing/>
        <w:rPr>
          <w:sz w:val="20"/>
          <w:szCs w:val="20"/>
          <w:lang w:val="en-US"/>
        </w:rPr>
      </w:pPr>
    </w:p>
    <w:p w14:paraId="1DBA3DDB" w14:textId="59C6C8AA" w:rsidR="0057112D" w:rsidRPr="002F4259" w:rsidRDefault="0057112D" w:rsidP="0057112D">
      <w:pPr>
        <w:contextualSpacing/>
        <w:rPr>
          <w:b/>
          <w:bCs/>
          <w:sz w:val="20"/>
          <w:szCs w:val="20"/>
          <w:lang w:val="en-US"/>
        </w:rPr>
      </w:pPr>
      <w:r w:rsidRPr="002F4259">
        <w:rPr>
          <w:b/>
          <w:bCs/>
          <w:sz w:val="20"/>
          <w:szCs w:val="20"/>
          <w:lang w:val="en-US"/>
        </w:rPr>
        <w:t xml:space="preserve">Application for exemption Module </w:t>
      </w:r>
      <w:r>
        <w:rPr>
          <w:b/>
          <w:bCs/>
          <w:sz w:val="20"/>
          <w:szCs w:val="20"/>
          <w:lang w:val="en-US"/>
        </w:rPr>
        <w:t>2</w:t>
      </w:r>
      <w:r w:rsidRPr="002F4259">
        <w:rPr>
          <w:b/>
          <w:bCs/>
          <w:sz w:val="20"/>
          <w:szCs w:val="20"/>
          <w:lang w:val="en-US"/>
        </w:rPr>
        <w:t xml:space="preserve">: </w:t>
      </w:r>
      <w:r w:rsidR="008020D6" w:rsidRPr="00282744">
        <w:rPr>
          <w:b/>
          <w:bCs/>
          <w:sz w:val="20"/>
          <w:szCs w:val="20"/>
          <w:lang w:val="en-US"/>
        </w:rPr>
        <w:t>Methods and sharing</w:t>
      </w:r>
    </w:p>
    <w:p w14:paraId="0CE3BA8D" w14:textId="77777777" w:rsidR="0057112D" w:rsidRPr="00025BC5" w:rsidRDefault="0057112D" w:rsidP="0057112D">
      <w:pPr>
        <w:contextualSpacing/>
        <w:rPr>
          <w:b/>
          <w:sz w:val="20"/>
          <w:szCs w:val="20"/>
          <w:lang w:val="en-US"/>
        </w:rPr>
      </w:pPr>
    </w:p>
    <w:tbl>
      <w:tblPr>
        <w:tblStyle w:val="Tabellrutenett"/>
        <w:tblW w:w="0" w:type="auto"/>
        <w:tblLook w:val="04A0" w:firstRow="1" w:lastRow="0" w:firstColumn="1" w:lastColumn="0" w:noHBand="0" w:noVBand="1"/>
      </w:tblPr>
      <w:tblGrid>
        <w:gridCol w:w="3823"/>
        <w:gridCol w:w="6520"/>
      </w:tblGrid>
      <w:tr w:rsidR="0057112D" w:rsidRPr="000B3544" w14:paraId="7AC9FBA2" w14:textId="77777777" w:rsidTr="003D15AF">
        <w:tc>
          <w:tcPr>
            <w:tcW w:w="3823" w:type="dxa"/>
          </w:tcPr>
          <w:p w14:paraId="17786B59" w14:textId="77777777" w:rsidR="0057112D" w:rsidRPr="007368D2" w:rsidRDefault="0057112D" w:rsidP="003D15AF">
            <w:pPr>
              <w:contextualSpacing/>
              <w:rPr>
                <w:sz w:val="20"/>
                <w:szCs w:val="20"/>
              </w:rPr>
            </w:pPr>
            <w:r>
              <w:rPr>
                <w:sz w:val="20"/>
                <w:szCs w:val="20"/>
              </w:rPr>
              <w:t xml:space="preserve">The </w:t>
            </w:r>
            <w:proofErr w:type="spellStart"/>
            <w:r>
              <w:rPr>
                <w:sz w:val="20"/>
                <w:szCs w:val="20"/>
              </w:rPr>
              <w:t>candidate</w:t>
            </w:r>
            <w:proofErr w:type="spellEnd"/>
            <w:r>
              <w:rPr>
                <w:sz w:val="20"/>
                <w:szCs w:val="20"/>
              </w:rPr>
              <w:t xml:space="preserve"> </w:t>
            </w:r>
          </w:p>
        </w:tc>
        <w:tc>
          <w:tcPr>
            <w:tcW w:w="6520" w:type="dxa"/>
          </w:tcPr>
          <w:p w14:paraId="01BAEAAF" w14:textId="77777777" w:rsidR="0057112D" w:rsidRPr="00155B03" w:rsidRDefault="0057112D" w:rsidP="003D15AF">
            <w:pPr>
              <w:contextualSpacing/>
              <w:rPr>
                <w:sz w:val="20"/>
                <w:szCs w:val="20"/>
                <w:lang w:val="en-US"/>
              </w:rPr>
            </w:pPr>
            <w:r w:rsidRPr="00155B03">
              <w:rPr>
                <w:sz w:val="20"/>
                <w:szCs w:val="20"/>
                <w:lang w:val="en-US"/>
              </w:rPr>
              <w:t xml:space="preserve">The </w:t>
            </w:r>
            <w:r>
              <w:rPr>
                <w:sz w:val="20"/>
                <w:szCs w:val="20"/>
                <w:lang w:val="en-US"/>
              </w:rPr>
              <w:t>fellow</w:t>
            </w:r>
            <w:r w:rsidRPr="00155B03">
              <w:rPr>
                <w:sz w:val="20"/>
                <w:szCs w:val="20"/>
                <w:lang w:val="en-US"/>
              </w:rPr>
              <w:t>'s account of how each individual learning outcome has been documented and achieved</w:t>
            </w:r>
          </w:p>
        </w:tc>
      </w:tr>
      <w:tr w:rsidR="0057112D" w:rsidRPr="000B3544" w14:paraId="175AE6F6" w14:textId="77777777" w:rsidTr="003D15AF">
        <w:tc>
          <w:tcPr>
            <w:tcW w:w="3823" w:type="dxa"/>
          </w:tcPr>
          <w:p w14:paraId="54110235" w14:textId="1EB59CA4" w:rsidR="0057112D" w:rsidRPr="0068547E" w:rsidRDefault="00716109" w:rsidP="003D15AF">
            <w:pPr>
              <w:contextualSpacing/>
              <w:rPr>
                <w:sz w:val="16"/>
                <w:szCs w:val="16"/>
                <w:lang w:val="en-US"/>
              </w:rPr>
            </w:pPr>
            <w:r w:rsidRPr="004F6408">
              <w:rPr>
                <w:sz w:val="16"/>
                <w:szCs w:val="16"/>
                <w:lang w:val="en-US"/>
              </w:rPr>
              <w:t>•</w:t>
            </w:r>
            <w:r>
              <w:rPr>
                <w:sz w:val="16"/>
                <w:szCs w:val="16"/>
                <w:lang w:val="en-US"/>
              </w:rPr>
              <w:t xml:space="preserve">      </w:t>
            </w:r>
            <w:proofErr w:type="gramStart"/>
            <w:r w:rsidRPr="004F6408">
              <w:rPr>
                <w:sz w:val="16"/>
                <w:szCs w:val="16"/>
                <w:lang w:val="en-US"/>
              </w:rPr>
              <w:t>masters</w:t>
            </w:r>
            <w:proofErr w:type="gramEnd"/>
            <w:r w:rsidRPr="004F6408">
              <w:rPr>
                <w:sz w:val="16"/>
                <w:szCs w:val="16"/>
                <w:lang w:val="en-US"/>
              </w:rPr>
              <w:t xml:space="preserve"> fundamental theory of artistic research•</w:t>
            </w:r>
            <w:r>
              <w:rPr>
                <w:sz w:val="16"/>
                <w:szCs w:val="16"/>
                <w:lang w:val="en-US"/>
              </w:rPr>
              <w:t xml:space="preserve">      </w:t>
            </w:r>
            <w:r w:rsidRPr="004F6408">
              <w:rPr>
                <w:sz w:val="16"/>
                <w:szCs w:val="16"/>
                <w:lang w:val="en-US"/>
              </w:rPr>
              <w:t>masters fundamental theory of artistic research</w:t>
            </w:r>
          </w:p>
        </w:tc>
        <w:tc>
          <w:tcPr>
            <w:tcW w:w="6520" w:type="dxa"/>
          </w:tcPr>
          <w:p w14:paraId="2B8E90EF" w14:textId="77777777" w:rsidR="0057112D" w:rsidRPr="0068547E" w:rsidRDefault="0057112D" w:rsidP="003D15AF">
            <w:pPr>
              <w:contextualSpacing/>
              <w:rPr>
                <w:sz w:val="20"/>
                <w:szCs w:val="20"/>
                <w:lang w:val="en-US"/>
              </w:rPr>
            </w:pPr>
          </w:p>
        </w:tc>
      </w:tr>
      <w:tr w:rsidR="0057112D" w:rsidRPr="000B3544" w14:paraId="0D808B99" w14:textId="77777777" w:rsidTr="003D15AF">
        <w:tc>
          <w:tcPr>
            <w:tcW w:w="3823" w:type="dxa"/>
          </w:tcPr>
          <w:p w14:paraId="155B1F72" w14:textId="39EE527F" w:rsidR="0057112D" w:rsidRPr="0068547E" w:rsidRDefault="004F6408" w:rsidP="004F6408">
            <w:pPr>
              <w:contextualSpacing/>
              <w:rPr>
                <w:sz w:val="16"/>
                <w:szCs w:val="16"/>
                <w:lang w:val="en-US"/>
              </w:rPr>
            </w:pPr>
            <w:r w:rsidRPr="004F6408">
              <w:rPr>
                <w:sz w:val="16"/>
                <w:szCs w:val="16"/>
                <w:lang w:val="en-US"/>
              </w:rPr>
              <w:t>•</w:t>
            </w:r>
            <w:r w:rsidR="00CE14BE">
              <w:rPr>
                <w:sz w:val="16"/>
                <w:szCs w:val="16"/>
                <w:lang w:val="en-US"/>
              </w:rPr>
              <w:t xml:space="preserve">      </w:t>
            </w:r>
            <w:r w:rsidRPr="004F6408">
              <w:rPr>
                <w:sz w:val="16"/>
                <w:szCs w:val="16"/>
                <w:lang w:val="en-US"/>
              </w:rPr>
              <w:t>can describe the diversity in theories and methods in artistic research, and reflect on and argue for choices of methods and processes in own artistic research</w:t>
            </w:r>
          </w:p>
        </w:tc>
        <w:tc>
          <w:tcPr>
            <w:tcW w:w="6520" w:type="dxa"/>
          </w:tcPr>
          <w:p w14:paraId="63D2151B" w14:textId="77777777" w:rsidR="0057112D" w:rsidRPr="0068547E" w:rsidRDefault="0057112D" w:rsidP="003D15AF">
            <w:pPr>
              <w:contextualSpacing/>
              <w:rPr>
                <w:sz w:val="20"/>
                <w:szCs w:val="20"/>
                <w:lang w:val="en-US"/>
              </w:rPr>
            </w:pPr>
          </w:p>
        </w:tc>
      </w:tr>
      <w:tr w:rsidR="00781FA0" w:rsidRPr="000B3544" w14:paraId="68C4952B" w14:textId="77777777" w:rsidTr="003D15AF">
        <w:tc>
          <w:tcPr>
            <w:tcW w:w="3823" w:type="dxa"/>
          </w:tcPr>
          <w:p w14:paraId="696E9784" w14:textId="55B7617E" w:rsidR="00781FA0" w:rsidRPr="004F6408" w:rsidRDefault="00781FA0" w:rsidP="004F6408">
            <w:pPr>
              <w:contextualSpacing/>
              <w:rPr>
                <w:sz w:val="16"/>
                <w:szCs w:val="16"/>
                <w:lang w:val="en-US"/>
              </w:rPr>
            </w:pPr>
            <w:r w:rsidRPr="004F6408">
              <w:rPr>
                <w:sz w:val="16"/>
                <w:szCs w:val="16"/>
                <w:lang w:val="en-US"/>
              </w:rPr>
              <w:t>•</w:t>
            </w:r>
            <w:r>
              <w:rPr>
                <w:sz w:val="16"/>
                <w:szCs w:val="16"/>
                <w:lang w:val="en-US"/>
              </w:rPr>
              <w:t xml:space="preserve">      </w:t>
            </w:r>
            <w:r w:rsidRPr="004F6408">
              <w:rPr>
                <w:sz w:val="16"/>
                <w:szCs w:val="16"/>
                <w:lang w:val="en-US"/>
              </w:rPr>
              <w:t>can formulate research questions and carry out artistic research, with focus on artistic processes and results</w:t>
            </w:r>
          </w:p>
        </w:tc>
        <w:tc>
          <w:tcPr>
            <w:tcW w:w="6520" w:type="dxa"/>
          </w:tcPr>
          <w:p w14:paraId="52B79B10" w14:textId="77777777" w:rsidR="00781FA0" w:rsidRPr="0068547E" w:rsidRDefault="00781FA0" w:rsidP="003D15AF">
            <w:pPr>
              <w:contextualSpacing/>
              <w:rPr>
                <w:sz w:val="20"/>
                <w:szCs w:val="20"/>
                <w:lang w:val="en-US"/>
              </w:rPr>
            </w:pPr>
          </w:p>
        </w:tc>
      </w:tr>
      <w:tr w:rsidR="00781FA0" w:rsidRPr="000B3544" w14:paraId="77A1DCFF" w14:textId="77777777" w:rsidTr="003D15AF">
        <w:tc>
          <w:tcPr>
            <w:tcW w:w="3823" w:type="dxa"/>
          </w:tcPr>
          <w:p w14:paraId="378BB5D7" w14:textId="1B03B4BF" w:rsidR="00781FA0" w:rsidRPr="004F6408" w:rsidRDefault="00781FA0" w:rsidP="004F6408">
            <w:pPr>
              <w:contextualSpacing/>
              <w:rPr>
                <w:sz w:val="16"/>
                <w:szCs w:val="16"/>
                <w:lang w:val="en-US"/>
              </w:rPr>
            </w:pPr>
            <w:r w:rsidRPr="004F6408">
              <w:rPr>
                <w:sz w:val="16"/>
                <w:szCs w:val="16"/>
                <w:lang w:val="en-US"/>
              </w:rPr>
              <w:t>•</w:t>
            </w:r>
            <w:r>
              <w:rPr>
                <w:sz w:val="16"/>
                <w:szCs w:val="16"/>
                <w:lang w:val="en-US"/>
              </w:rPr>
              <w:t xml:space="preserve">      </w:t>
            </w:r>
            <w:r w:rsidRPr="004F6408">
              <w:rPr>
                <w:sz w:val="16"/>
                <w:szCs w:val="16"/>
                <w:lang w:val="en-US"/>
              </w:rPr>
              <w:t>can contribute to the discourse on artistic research</w:t>
            </w:r>
          </w:p>
        </w:tc>
        <w:tc>
          <w:tcPr>
            <w:tcW w:w="6520" w:type="dxa"/>
          </w:tcPr>
          <w:p w14:paraId="05CBD472" w14:textId="77777777" w:rsidR="00781FA0" w:rsidRPr="0068547E" w:rsidRDefault="00781FA0" w:rsidP="003D15AF">
            <w:pPr>
              <w:contextualSpacing/>
              <w:rPr>
                <w:sz w:val="20"/>
                <w:szCs w:val="20"/>
                <w:lang w:val="en-US"/>
              </w:rPr>
            </w:pPr>
          </w:p>
        </w:tc>
      </w:tr>
      <w:tr w:rsidR="00781FA0" w:rsidRPr="000B3544" w14:paraId="720C5DDC" w14:textId="77777777" w:rsidTr="003D15AF">
        <w:tc>
          <w:tcPr>
            <w:tcW w:w="3823" w:type="dxa"/>
          </w:tcPr>
          <w:p w14:paraId="3D8387F4" w14:textId="572D0C3A" w:rsidR="00781FA0" w:rsidRPr="004F6408" w:rsidRDefault="00781FA0" w:rsidP="004F6408">
            <w:pPr>
              <w:contextualSpacing/>
              <w:rPr>
                <w:sz w:val="16"/>
                <w:szCs w:val="16"/>
                <w:lang w:val="en-US"/>
              </w:rPr>
            </w:pPr>
            <w:r w:rsidRPr="004F6408">
              <w:rPr>
                <w:sz w:val="16"/>
                <w:szCs w:val="16"/>
                <w:lang w:val="en-US"/>
              </w:rPr>
              <w:t>•</w:t>
            </w:r>
            <w:r>
              <w:rPr>
                <w:sz w:val="16"/>
                <w:szCs w:val="16"/>
                <w:lang w:val="en-US"/>
              </w:rPr>
              <w:t xml:space="preserve">       </w:t>
            </w:r>
            <w:r w:rsidRPr="004F6408">
              <w:rPr>
                <w:sz w:val="16"/>
                <w:szCs w:val="16"/>
                <w:lang w:val="en-US"/>
              </w:rPr>
              <w:t>can share artistic research in relevant national and international contexts</w:t>
            </w:r>
          </w:p>
        </w:tc>
        <w:tc>
          <w:tcPr>
            <w:tcW w:w="6520" w:type="dxa"/>
          </w:tcPr>
          <w:p w14:paraId="7A037780" w14:textId="77777777" w:rsidR="00781FA0" w:rsidRPr="0068547E" w:rsidRDefault="00781FA0" w:rsidP="003D15AF">
            <w:pPr>
              <w:contextualSpacing/>
              <w:rPr>
                <w:sz w:val="20"/>
                <w:szCs w:val="20"/>
                <w:lang w:val="en-US"/>
              </w:rPr>
            </w:pPr>
          </w:p>
        </w:tc>
      </w:tr>
    </w:tbl>
    <w:p w14:paraId="2D4A90F5" w14:textId="77777777" w:rsidR="0057112D" w:rsidRDefault="0057112D" w:rsidP="00593E1F">
      <w:pPr>
        <w:contextualSpacing/>
        <w:rPr>
          <w:sz w:val="20"/>
          <w:szCs w:val="20"/>
          <w:lang w:val="en-US"/>
        </w:rPr>
      </w:pPr>
    </w:p>
    <w:p w14:paraId="68AE041E" w14:textId="77777777" w:rsidR="00127228" w:rsidRDefault="00127228" w:rsidP="008020D6">
      <w:pPr>
        <w:contextualSpacing/>
        <w:rPr>
          <w:b/>
          <w:bCs/>
          <w:sz w:val="20"/>
          <w:szCs w:val="20"/>
          <w:lang w:val="en-US"/>
        </w:rPr>
      </w:pPr>
    </w:p>
    <w:p w14:paraId="10C4BD5D" w14:textId="46F9653F" w:rsidR="008020D6" w:rsidRPr="002F4259" w:rsidRDefault="00127228" w:rsidP="008020D6">
      <w:pPr>
        <w:contextualSpacing/>
        <w:rPr>
          <w:b/>
          <w:bCs/>
          <w:sz w:val="20"/>
          <w:szCs w:val="20"/>
          <w:lang w:val="en-US"/>
        </w:rPr>
      </w:pPr>
      <w:r>
        <w:rPr>
          <w:b/>
          <w:bCs/>
          <w:sz w:val="20"/>
          <w:szCs w:val="20"/>
          <w:lang w:val="en-US"/>
        </w:rPr>
        <w:t>A</w:t>
      </w:r>
      <w:r w:rsidR="008020D6" w:rsidRPr="002F4259">
        <w:rPr>
          <w:b/>
          <w:bCs/>
          <w:sz w:val="20"/>
          <w:szCs w:val="20"/>
          <w:lang w:val="en-US"/>
        </w:rPr>
        <w:t xml:space="preserve">pplication for exemption Module </w:t>
      </w:r>
      <w:r w:rsidR="008020D6">
        <w:rPr>
          <w:b/>
          <w:bCs/>
          <w:sz w:val="20"/>
          <w:szCs w:val="20"/>
          <w:lang w:val="en-US"/>
        </w:rPr>
        <w:t>3</w:t>
      </w:r>
      <w:r w:rsidR="008020D6" w:rsidRPr="002F4259">
        <w:rPr>
          <w:b/>
          <w:bCs/>
          <w:sz w:val="20"/>
          <w:szCs w:val="20"/>
          <w:lang w:val="en-US"/>
        </w:rPr>
        <w:t>:</w:t>
      </w:r>
      <w:r w:rsidR="008020D6" w:rsidRPr="003C1788">
        <w:rPr>
          <w:b/>
          <w:bCs/>
          <w:sz w:val="20"/>
          <w:szCs w:val="20"/>
          <w:lang w:val="en-US"/>
        </w:rPr>
        <w:t xml:space="preserve"> Ethics and relations</w:t>
      </w:r>
    </w:p>
    <w:p w14:paraId="66A15181" w14:textId="77777777" w:rsidR="008020D6" w:rsidRPr="00025BC5" w:rsidRDefault="008020D6" w:rsidP="008020D6">
      <w:pPr>
        <w:contextualSpacing/>
        <w:rPr>
          <w:b/>
          <w:sz w:val="20"/>
          <w:szCs w:val="20"/>
          <w:lang w:val="en-US"/>
        </w:rPr>
      </w:pPr>
    </w:p>
    <w:tbl>
      <w:tblPr>
        <w:tblStyle w:val="Tabellrutenett"/>
        <w:tblW w:w="0" w:type="auto"/>
        <w:tblLook w:val="04A0" w:firstRow="1" w:lastRow="0" w:firstColumn="1" w:lastColumn="0" w:noHBand="0" w:noVBand="1"/>
      </w:tblPr>
      <w:tblGrid>
        <w:gridCol w:w="3823"/>
        <w:gridCol w:w="6520"/>
      </w:tblGrid>
      <w:tr w:rsidR="008020D6" w:rsidRPr="000B3544" w14:paraId="40FEFF1A" w14:textId="77777777" w:rsidTr="003D15AF">
        <w:tc>
          <w:tcPr>
            <w:tcW w:w="3823" w:type="dxa"/>
          </w:tcPr>
          <w:p w14:paraId="55C0AEF5" w14:textId="77777777" w:rsidR="008020D6" w:rsidRPr="007368D2" w:rsidRDefault="008020D6" w:rsidP="003D15AF">
            <w:pPr>
              <w:contextualSpacing/>
              <w:rPr>
                <w:sz w:val="20"/>
                <w:szCs w:val="20"/>
              </w:rPr>
            </w:pPr>
            <w:r>
              <w:rPr>
                <w:sz w:val="20"/>
                <w:szCs w:val="20"/>
              </w:rPr>
              <w:t xml:space="preserve">The </w:t>
            </w:r>
            <w:proofErr w:type="spellStart"/>
            <w:r>
              <w:rPr>
                <w:sz w:val="20"/>
                <w:szCs w:val="20"/>
              </w:rPr>
              <w:t>candidate</w:t>
            </w:r>
            <w:proofErr w:type="spellEnd"/>
            <w:r>
              <w:rPr>
                <w:sz w:val="20"/>
                <w:szCs w:val="20"/>
              </w:rPr>
              <w:t xml:space="preserve"> </w:t>
            </w:r>
          </w:p>
        </w:tc>
        <w:tc>
          <w:tcPr>
            <w:tcW w:w="6520" w:type="dxa"/>
          </w:tcPr>
          <w:p w14:paraId="5C04D8D3" w14:textId="77777777" w:rsidR="008020D6" w:rsidRPr="00155B03" w:rsidRDefault="008020D6" w:rsidP="003D15AF">
            <w:pPr>
              <w:contextualSpacing/>
              <w:rPr>
                <w:sz w:val="20"/>
                <w:szCs w:val="20"/>
                <w:lang w:val="en-US"/>
              </w:rPr>
            </w:pPr>
            <w:r w:rsidRPr="00155B03">
              <w:rPr>
                <w:sz w:val="20"/>
                <w:szCs w:val="20"/>
                <w:lang w:val="en-US"/>
              </w:rPr>
              <w:t xml:space="preserve">The </w:t>
            </w:r>
            <w:r>
              <w:rPr>
                <w:sz w:val="20"/>
                <w:szCs w:val="20"/>
                <w:lang w:val="en-US"/>
              </w:rPr>
              <w:t>fellow</w:t>
            </w:r>
            <w:r w:rsidRPr="00155B03">
              <w:rPr>
                <w:sz w:val="20"/>
                <w:szCs w:val="20"/>
                <w:lang w:val="en-US"/>
              </w:rPr>
              <w:t>'s account of how each individual learning outcome has been documented and achieved</w:t>
            </w:r>
          </w:p>
        </w:tc>
      </w:tr>
      <w:tr w:rsidR="008020D6" w:rsidRPr="000B3544" w14:paraId="53A95D0E" w14:textId="77777777" w:rsidTr="003D15AF">
        <w:tc>
          <w:tcPr>
            <w:tcW w:w="3823" w:type="dxa"/>
          </w:tcPr>
          <w:p w14:paraId="2ABA364B" w14:textId="5586A08B" w:rsidR="008020D6" w:rsidRPr="0068547E" w:rsidRDefault="00E32FD2" w:rsidP="00E32FD2">
            <w:pPr>
              <w:contextualSpacing/>
              <w:rPr>
                <w:sz w:val="16"/>
                <w:szCs w:val="16"/>
                <w:lang w:val="en-US"/>
              </w:rPr>
            </w:pPr>
            <w:r w:rsidRPr="00903189">
              <w:rPr>
                <w:sz w:val="16"/>
                <w:szCs w:val="16"/>
                <w:lang w:val="en-US"/>
              </w:rPr>
              <w:t>•</w:t>
            </w:r>
            <w:r>
              <w:rPr>
                <w:sz w:val="16"/>
                <w:szCs w:val="16"/>
                <w:lang w:val="en-US"/>
              </w:rPr>
              <w:t xml:space="preserve">      </w:t>
            </w:r>
            <w:r w:rsidRPr="00903189">
              <w:rPr>
                <w:sz w:val="16"/>
                <w:szCs w:val="16"/>
                <w:lang w:val="en-US"/>
              </w:rPr>
              <w:t>can contribute to the discourse on artistic research</w:t>
            </w:r>
          </w:p>
        </w:tc>
        <w:tc>
          <w:tcPr>
            <w:tcW w:w="6520" w:type="dxa"/>
          </w:tcPr>
          <w:p w14:paraId="44C1A37A" w14:textId="77777777" w:rsidR="008020D6" w:rsidRPr="0068547E" w:rsidRDefault="008020D6" w:rsidP="003D15AF">
            <w:pPr>
              <w:contextualSpacing/>
              <w:rPr>
                <w:sz w:val="20"/>
                <w:szCs w:val="20"/>
                <w:lang w:val="en-US"/>
              </w:rPr>
            </w:pPr>
          </w:p>
        </w:tc>
      </w:tr>
      <w:tr w:rsidR="008020D6" w:rsidRPr="000B3544" w14:paraId="5A6F4BF2" w14:textId="77777777" w:rsidTr="003D15AF">
        <w:tc>
          <w:tcPr>
            <w:tcW w:w="3823" w:type="dxa"/>
          </w:tcPr>
          <w:p w14:paraId="6A4FB71F" w14:textId="277D80ED" w:rsidR="00903189" w:rsidRPr="00903189" w:rsidRDefault="00903189" w:rsidP="00903189">
            <w:pPr>
              <w:contextualSpacing/>
              <w:rPr>
                <w:sz w:val="16"/>
                <w:szCs w:val="16"/>
                <w:lang w:val="en-US"/>
              </w:rPr>
            </w:pPr>
            <w:r w:rsidRPr="00903189">
              <w:rPr>
                <w:sz w:val="16"/>
                <w:szCs w:val="16"/>
                <w:lang w:val="en-US"/>
              </w:rPr>
              <w:lastRenderedPageBreak/>
              <w:t>•</w:t>
            </w:r>
            <w:r>
              <w:rPr>
                <w:sz w:val="16"/>
                <w:szCs w:val="16"/>
                <w:lang w:val="en-US"/>
              </w:rPr>
              <w:t xml:space="preserve">      </w:t>
            </w:r>
            <w:r w:rsidRPr="00903189">
              <w:rPr>
                <w:sz w:val="16"/>
                <w:szCs w:val="16"/>
                <w:lang w:val="en-US"/>
              </w:rPr>
              <w:t>can formulate research questions and plan artistic research, with focus on artistic processes and results</w:t>
            </w:r>
          </w:p>
          <w:p w14:paraId="2363C4D8" w14:textId="6C1F3AB5" w:rsidR="008020D6" w:rsidRPr="0068547E" w:rsidRDefault="00903189" w:rsidP="00903189">
            <w:pPr>
              <w:contextualSpacing/>
              <w:rPr>
                <w:sz w:val="16"/>
                <w:szCs w:val="16"/>
                <w:lang w:val="en-US"/>
              </w:rPr>
            </w:pPr>
            <w:r w:rsidRPr="00903189">
              <w:rPr>
                <w:sz w:val="16"/>
                <w:szCs w:val="16"/>
                <w:lang w:val="en-US"/>
              </w:rPr>
              <w:t>•</w:t>
            </w:r>
            <w:r w:rsidR="00775908">
              <w:rPr>
                <w:sz w:val="16"/>
                <w:szCs w:val="16"/>
                <w:lang w:val="en-US"/>
              </w:rPr>
              <w:t xml:space="preserve">       </w:t>
            </w:r>
            <w:r w:rsidRPr="00903189">
              <w:rPr>
                <w:sz w:val="16"/>
                <w:szCs w:val="16"/>
                <w:lang w:val="en-US"/>
              </w:rPr>
              <w:t>can share artistic research in relevant national and international contexts</w:t>
            </w:r>
          </w:p>
        </w:tc>
        <w:tc>
          <w:tcPr>
            <w:tcW w:w="6520" w:type="dxa"/>
          </w:tcPr>
          <w:p w14:paraId="45835561" w14:textId="77777777" w:rsidR="008020D6" w:rsidRPr="0068547E" w:rsidRDefault="008020D6" w:rsidP="003D15AF">
            <w:pPr>
              <w:contextualSpacing/>
              <w:rPr>
                <w:sz w:val="20"/>
                <w:szCs w:val="20"/>
                <w:lang w:val="en-US"/>
              </w:rPr>
            </w:pPr>
          </w:p>
        </w:tc>
      </w:tr>
      <w:tr w:rsidR="00E32FD2" w:rsidRPr="000B3544" w14:paraId="5866383D" w14:textId="77777777" w:rsidTr="003D15AF">
        <w:tc>
          <w:tcPr>
            <w:tcW w:w="3823" w:type="dxa"/>
          </w:tcPr>
          <w:p w14:paraId="7BB7FDA7" w14:textId="570CCC38" w:rsidR="00E32FD2" w:rsidRPr="00903189" w:rsidRDefault="00E32FD2" w:rsidP="00903189">
            <w:pPr>
              <w:contextualSpacing/>
              <w:rPr>
                <w:sz w:val="16"/>
                <w:szCs w:val="16"/>
                <w:lang w:val="en-US"/>
              </w:rPr>
            </w:pPr>
            <w:r w:rsidRPr="00903189">
              <w:rPr>
                <w:sz w:val="16"/>
                <w:szCs w:val="16"/>
                <w:lang w:val="en-US"/>
              </w:rPr>
              <w:t>•</w:t>
            </w:r>
            <w:r>
              <w:rPr>
                <w:sz w:val="16"/>
                <w:szCs w:val="16"/>
                <w:lang w:val="en-US"/>
              </w:rPr>
              <w:t xml:space="preserve">      </w:t>
            </w:r>
            <w:r w:rsidRPr="00903189">
              <w:rPr>
                <w:sz w:val="16"/>
                <w:szCs w:val="16"/>
                <w:lang w:val="en-US"/>
              </w:rPr>
              <w:t>can work on complex questions, and challenge established discourses and practices in the field</w:t>
            </w:r>
          </w:p>
        </w:tc>
        <w:tc>
          <w:tcPr>
            <w:tcW w:w="6520" w:type="dxa"/>
          </w:tcPr>
          <w:p w14:paraId="5C8AEB00" w14:textId="77777777" w:rsidR="00E32FD2" w:rsidRPr="0068547E" w:rsidRDefault="00E32FD2" w:rsidP="003D15AF">
            <w:pPr>
              <w:contextualSpacing/>
              <w:rPr>
                <w:sz w:val="20"/>
                <w:szCs w:val="20"/>
                <w:lang w:val="en-US"/>
              </w:rPr>
            </w:pPr>
          </w:p>
        </w:tc>
      </w:tr>
      <w:tr w:rsidR="00E32FD2" w:rsidRPr="000B3544" w14:paraId="1BA7E9FE" w14:textId="77777777" w:rsidTr="003D15AF">
        <w:tc>
          <w:tcPr>
            <w:tcW w:w="3823" w:type="dxa"/>
          </w:tcPr>
          <w:p w14:paraId="55F6579B" w14:textId="534A09E1" w:rsidR="00E32FD2" w:rsidRPr="00903189" w:rsidRDefault="00E32FD2" w:rsidP="00903189">
            <w:pPr>
              <w:contextualSpacing/>
              <w:rPr>
                <w:sz w:val="16"/>
                <w:szCs w:val="16"/>
                <w:lang w:val="en-US"/>
              </w:rPr>
            </w:pPr>
            <w:r w:rsidRPr="00903189">
              <w:rPr>
                <w:sz w:val="16"/>
                <w:szCs w:val="16"/>
                <w:lang w:val="en-US"/>
              </w:rPr>
              <w:t>•</w:t>
            </w:r>
            <w:r>
              <w:rPr>
                <w:sz w:val="16"/>
                <w:szCs w:val="16"/>
                <w:lang w:val="en-US"/>
              </w:rPr>
              <w:t xml:space="preserve">      </w:t>
            </w:r>
            <w:r w:rsidRPr="00903189">
              <w:rPr>
                <w:sz w:val="16"/>
                <w:szCs w:val="16"/>
                <w:lang w:val="en-US"/>
              </w:rPr>
              <w:t>can deal with interdisciplinary questions in artistic research</w:t>
            </w:r>
          </w:p>
        </w:tc>
        <w:tc>
          <w:tcPr>
            <w:tcW w:w="6520" w:type="dxa"/>
          </w:tcPr>
          <w:p w14:paraId="668BC8EC" w14:textId="77777777" w:rsidR="00E32FD2" w:rsidRPr="0068547E" w:rsidRDefault="00E32FD2" w:rsidP="003D15AF">
            <w:pPr>
              <w:contextualSpacing/>
              <w:rPr>
                <w:sz w:val="20"/>
                <w:szCs w:val="20"/>
                <w:lang w:val="en-US"/>
              </w:rPr>
            </w:pPr>
          </w:p>
        </w:tc>
      </w:tr>
      <w:tr w:rsidR="00E32FD2" w:rsidRPr="000B3544" w14:paraId="4D4D98B3" w14:textId="77777777" w:rsidTr="003D15AF">
        <w:tc>
          <w:tcPr>
            <w:tcW w:w="3823" w:type="dxa"/>
          </w:tcPr>
          <w:p w14:paraId="199845B1" w14:textId="5CDB8B4A" w:rsidR="00E32FD2" w:rsidRPr="00903189" w:rsidRDefault="00E32FD2" w:rsidP="00903189">
            <w:pPr>
              <w:contextualSpacing/>
              <w:rPr>
                <w:sz w:val="16"/>
                <w:szCs w:val="16"/>
                <w:lang w:val="en-US"/>
              </w:rPr>
            </w:pPr>
            <w:r w:rsidRPr="00903189">
              <w:rPr>
                <w:sz w:val="16"/>
                <w:szCs w:val="16"/>
                <w:lang w:val="en-US"/>
              </w:rPr>
              <w:t>•</w:t>
            </w:r>
            <w:r>
              <w:rPr>
                <w:sz w:val="16"/>
                <w:szCs w:val="16"/>
                <w:lang w:val="en-US"/>
              </w:rPr>
              <w:t xml:space="preserve">      </w:t>
            </w:r>
            <w:r w:rsidRPr="00903189">
              <w:rPr>
                <w:sz w:val="16"/>
                <w:szCs w:val="16"/>
                <w:lang w:val="en-US"/>
              </w:rPr>
              <w:t>can identify and discuss ethical issues and can engage in artistic research with integrity</w:t>
            </w:r>
          </w:p>
        </w:tc>
        <w:tc>
          <w:tcPr>
            <w:tcW w:w="6520" w:type="dxa"/>
          </w:tcPr>
          <w:p w14:paraId="01B66501" w14:textId="77777777" w:rsidR="00E32FD2" w:rsidRPr="0068547E" w:rsidRDefault="00E32FD2" w:rsidP="003D15AF">
            <w:pPr>
              <w:contextualSpacing/>
              <w:rPr>
                <w:sz w:val="20"/>
                <w:szCs w:val="20"/>
                <w:lang w:val="en-US"/>
              </w:rPr>
            </w:pPr>
          </w:p>
        </w:tc>
      </w:tr>
      <w:tr w:rsidR="00E32FD2" w:rsidRPr="000B3544" w14:paraId="0E77076A" w14:textId="77777777" w:rsidTr="003D15AF">
        <w:tc>
          <w:tcPr>
            <w:tcW w:w="3823" w:type="dxa"/>
          </w:tcPr>
          <w:p w14:paraId="6239ACFD" w14:textId="053C6F22" w:rsidR="00E32FD2" w:rsidRPr="00903189" w:rsidRDefault="00E32FD2" w:rsidP="00903189">
            <w:pPr>
              <w:contextualSpacing/>
              <w:rPr>
                <w:sz w:val="16"/>
                <w:szCs w:val="16"/>
                <w:lang w:val="en-US"/>
              </w:rPr>
            </w:pPr>
            <w:r w:rsidRPr="00903189">
              <w:rPr>
                <w:sz w:val="16"/>
                <w:szCs w:val="16"/>
                <w:lang w:val="en-US"/>
              </w:rPr>
              <w:t>•</w:t>
            </w:r>
            <w:r>
              <w:rPr>
                <w:sz w:val="16"/>
                <w:szCs w:val="16"/>
                <w:lang w:val="en-US"/>
              </w:rPr>
              <w:t xml:space="preserve">      </w:t>
            </w:r>
            <w:r w:rsidRPr="00903189">
              <w:rPr>
                <w:sz w:val="16"/>
                <w:szCs w:val="16"/>
                <w:lang w:val="en-US"/>
              </w:rPr>
              <w:t>can identify and discuss ethical issues and can engage in artistic research with integrity</w:t>
            </w:r>
          </w:p>
        </w:tc>
        <w:tc>
          <w:tcPr>
            <w:tcW w:w="6520" w:type="dxa"/>
          </w:tcPr>
          <w:p w14:paraId="59AE4AC3" w14:textId="77777777" w:rsidR="00E32FD2" w:rsidRPr="0068547E" w:rsidRDefault="00E32FD2" w:rsidP="003D15AF">
            <w:pPr>
              <w:contextualSpacing/>
              <w:rPr>
                <w:sz w:val="20"/>
                <w:szCs w:val="20"/>
                <w:lang w:val="en-US"/>
              </w:rPr>
            </w:pPr>
          </w:p>
        </w:tc>
      </w:tr>
    </w:tbl>
    <w:p w14:paraId="44544C47" w14:textId="77777777" w:rsidR="0057112D" w:rsidRDefault="0057112D" w:rsidP="00593E1F">
      <w:pPr>
        <w:contextualSpacing/>
        <w:rPr>
          <w:sz w:val="20"/>
          <w:szCs w:val="20"/>
          <w:lang w:val="en-US"/>
        </w:rPr>
      </w:pPr>
    </w:p>
    <w:p w14:paraId="29DBD7AB" w14:textId="77777777" w:rsidR="00127228" w:rsidRDefault="00127228" w:rsidP="008020D6">
      <w:pPr>
        <w:contextualSpacing/>
        <w:rPr>
          <w:b/>
          <w:bCs/>
          <w:sz w:val="20"/>
          <w:szCs w:val="20"/>
          <w:lang w:val="en-US"/>
        </w:rPr>
      </w:pPr>
    </w:p>
    <w:p w14:paraId="197AAE93" w14:textId="76E0D1C1" w:rsidR="008020D6" w:rsidRPr="002F4259" w:rsidRDefault="008020D6" w:rsidP="008020D6">
      <w:pPr>
        <w:contextualSpacing/>
        <w:rPr>
          <w:b/>
          <w:bCs/>
          <w:sz w:val="20"/>
          <w:szCs w:val="20"/>
          <w:lang w:val="en-US"/>
        </w:rPr>
      </w:pPr>
      <w:r w:rsidRPr="002F4259">
        <w:rPr>
          <w:b/>
          <w:bCs/>
          <w:sz w:val="20"/>
          <w:szCs w:val="20"/>
          <w:lang w:val="en-US"/>
        </w:rPr>
        <w:t xml:space="preserve">Application for exemption Module </w:t>
      </w:r>
      <w:r>
        <w:rPr>
          <w:b/>
          <w:bCs/>
          <w:sz w:val="20"/>
          <w:szCs w:val="20"/>
          <w:lang w:val="en-US"/>
        </w:rPr>
        <w:t>4</w:t>
      </w:r>
      <w:r w:rsidRPr="002F4259">
        <w:rPr>
          <w:b/>
          <w:bCs/>
          <w:sz w:val="20"/>
          <w:szCs w:val="20"/>
          <w:lang w:val="en-US"/>
        </w:rPr>
        <w:t>:</w:t>
      </w:r>
      <w:r w:rsidRPr="003C1788">
        <w:rPr>
          <w:b/>
          <w:bCs/>
          <w:sz w:val="20"/>
          <w:szCs w:val="20"/>
          <w:lang w:val="en-US"/>
        </w:rPr>
        <w:t xml:space="preserve"> </w:t>
      </w:r>
      <w:r w:rsidR="00D71709" w:rsidRPr="00B77FF9">
        <w:rPr>
          <w:b/>
          <w:bCs/>
          <w:sz w:val="20"/>
          <w:szCs w:val="20"/>
          <w:lang w:val="en-US"/>
        </w:rPr>
        <w:t>The PhD result</w:t>
      </w:r>
    </w:p>
    <w:p w14:paraId="1287F3F4" w14:textId="77777777" w:rsidR="008020D6" w:rsidRPr="00025BC5" w:rsidRDefault="008020D6" w:rsidP="008020D6">
      <w:pPr>
        <w:contextualSpacing/>
        <w:rPr>
          <w:b/>
          <w:sz w:val="20"/>
          <w:szCs w:val="20"/>
          <w:lang w:val="en-US"/>
        </w:rPr>
      </w:pPr>
    </w:p>
    <w:tbl>
      <w:tblPr>
        <w:tblStyle w:val="Tabellrutenett"/>
        <w:tblW w:w="0" w:type="auto"/>
        <w:tblLook w:val="04A0" w:firstRow="1" w:lastRow="0" w:firstColumn="1" w:lastColumn="0" w:noHBand="0" w:noVBand="1"/>
      </w:tblPr>
      <w:tblGrid>
        <w:gridCol w:w="3823"/>
        <w:gridCol w:w="6520"/>
      </w:tblGrid>
      <w:tr w:rsidR="008020D6" w:rsidRPr="000B3544" w14:paraId="03B09050" w14:textId="77777777" w:rsidTr="003D15AF">
        <w:tc>
          <w:tcPr>
            <w:tcW w:w="3823" w:type="dxa"/>
          </w:tcPr>
          <w:p w14:paraId="04A6941D" w14:textId="77777777" w:rsidR="008020D6" w:rsidRPr="007368D2" w:rsidRDefault="008020D6" w:rsidP="003D15AF">
            <w:pPr>
              <w:contextualSpacing/>
              <w:rPr>
                <w:sz w:val="20"/>
                <w:szCs w:val="20"/>
              </w:rPr>
            </w:pPr>
            <w:r>
              <w:rPr>
                <w:sz w:val="20"/>
                <w:szCs w:val="20"/>
              </w:rPr>
              <w:t xml:space="preserve">The </w:t>
            </w:r>
            <w:proofErr w:type="spellStart"/>
            <w:r>
              <w:rPr>
                <w:sz w:val="20"/>
                <w:szCs w:val="20"/>
              </w:rPr>
              <w:t>candidate</w:t>
            </w:r>
            <w:proofErr w:type="spellEnd"/>
            <w:r>
              <w:rPr>
                <w:sz w:val="20"/>
                <w:szCs w:val="20"/>
              </w:rPr>
              <w:t xml:space="preserve"> </w:t>
            </w:r>
          </w:p>
        </w:tc>
        <w:tc>
          <w:tcPr>
            <w:tcW w:w="6520" w:type="dxa"/>
          </w:tcPr>
          <w:p w14:paraId="058CC00E" w14:textId="77777777" w:rsidR="008020D6" w:rsidRPr="00155B03" w:rsidRDefault="008020D6" w:rsidP="003D15AF">
            <w:pPr>
              <w:contextualSpacing/>
              <w:rPr>
                <w:sz w:val="20"/>
                <w:szCs w:val="20"/>
                <w:lang w:val="en-US"/>
              </w:rPr>
            </w:pPr>
            <w:r w:rsidRPr="00155B03">
              <w:rPr>
                <w:sz w:val="20"/>
                <w:szCs w:val="20"/>
                <w:lang w:val="en-US"/>
              </w:rPr>
              <w:t xml:space="preserve">The </w:t>
            </w:r>
            <w:r>
              <w:rPr>
                <w:sz w:val="20"/>
                <w:szCs w:val="20"/>
                <w:lang w:val="en-US"/>
              </w:rPr>
              <w:t>fellow</w:t>
            </w:r>
            <w:r w:rsidRPr="00155B03">
              <w:rPr>
                <w:sz w:val="20"/>
                <w:szCs w:val="20"/>
                <w:lang w:val="en-US"/>
              </w:rPr>
              <w:t>'s account of how each individual learning outcome has been documented and achieved</w:t>
            </w:r>
          </w:p>
        </w:tc>
      </w:tr>
      <w:tr w:rsidR="008020D6" w:rsidRPr="000B3544" w14:paraId="590B3607" w14:textId="77777777" w:rsidTr="003D15AF">
        <w:tc>
          <w:tcPr>
            <w:tcW w:w="3823" w:type="dxa"/>
          </w:tcPr>
          <w:p w14:paraId="55E666C2" w14:textId="44036073" w:rsidR="008020D6" w:rsidRPr="0068547E" w:rsidRDefault="00E32FD2" w:rsidP="003D15AF">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contribute to the discourse on artistic research</w:t>
            </w:r>
          </w:p>
        </w:tc>
        <w:tc>
          <w:tcPr>
            <w:tcW w:w="6520" w:type="dxa"/>
          </w:tcPr>
          <w:p w14:paraId="03010436" w14:textId="77777777" w:rsidR="008020D6" w:rsidRPr="0068547E" w:rsidRDefault="008020D6" w:rsidP="003D15AF">
            <w:pPr>
              <w:contextualSpacing/>
              <w:rPr>
                <w:sz w:val="20"/>
                <w:szCs w:val="20"/>
                <w:lang w:val="en-US"/>
              </w:rPr>
            </w:pPr>
          </w:p>
        </w:tc>
      </w:tr>
      <w:tr w:rsidR="008020D6" w:rsidRPr="000B3544" w14:paraId="71D8C6D4" w14:textId="77777777" w:rsidTr="003D15AF">
        <w:tc>
          <w:tcPr>
            <w:tcW w:w="3823" w:type="dxa"/>
          </w:tcPr>
          <w:p w14:paraId="1E247D0B" w14:textId="61BFF00B" w:rsidR="008020D6" w:rsidRPr="0068547E" w:rsidRDefault="00775908"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formulate research questions and plan artistic research, with focus on artistic processes and results</w:t>
            </w:r>
          </w:p>
        </w:tc>
        <w:tc>
          <w:tcPr>
            <w:tcW w:w="6520" w:type="dxa"/>
          </w:tcPr>
          <w:p w14:paraId="78DDD8F2" w14:textId="77777777" w:rsidR="008020D6" w:rsidRPr="0068547E" w:rsidRDefault="008020D6" w:rsidP="003D15AF">
            <w:pPr>
              <w:contextualSpacing/>
              <w:rPr>
                <w:sz w:val="20"/>
                <w:szCs w:val="20"/>
                <w:lang w:val="en-US"/>
              </w:rPr>
            </w:pPr>
          </w:p>
        </w:tc>
      </w:tr>
      <w:tr w:rsidR="00E32FD2" w:rsidRPr="000B3544" w14:paraId="25E32753" w14:textId="77777777" w:rsidTr="003D15AF">
        <w:tc>
          <w:tcPr>
            <w:tcW w:w="3823" w:type="dxa"/>
          </w:tcPr>
          <w:p w14:paraId="4A687C63" w14:textId="0694B363" w:rsidR="00E32FD2" w:rsidRPr="00775908" w:rsidRDefault="00E32FD2"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work on complex questions, and challenge established discourses and practices in the field can deal with interdisciplinary questions in artistic research</w:t>
            </w:r>
          </w:p>
        </w:tc>
        <w:tc>
          <w:tcPr>
            <w:tcW w:w="6520" w:type="dxa"/>
          </w:tcPr>
          <w:p w14:paraId="2578C9D1" w14:textId="77777777" w:rsidR="00E32FD2" w:rsidRPr="0068547E" w:rsidRDefault="00E32FD2" w:rsidP="003D15AF">
            <w:pPr>
              <w:contextualSpacing/>
              <w:rPr>
                <w:sz w:val="20"/>
                <w:szCs w:val="20"/>
                <w:lang w:val="en-US"/>
              </w:rPr>
            </w:pPr>
          </w:p>
        </w:tc>
      </w:tr>
      <w:tr w:rsidR="00E32FD2" w:rsidRPr="000B3544" w14:paraId="6720D5AC" w14:textId="77777777" w:rsidTr="003D15AF">
        <w:tc>
          <w:tcPr>
            <w:tcW w:w="3823" w:type="dxa"/>
          </w:tcPr>
          <w:p w14:paraId="38EF8802" w14:textId="2068A4E6" w:rsidR="00E32FD2" w:rsidRPr="00775908" w:rsidRDefault="009A379C"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identify and discuss ethical issues and can engage in artistic research with integrity</w:t>
            </w:r>
          </w:p>
        </w:tc>
        <w:tc>
          <w:tcPr>
            <w:tcW w:w="6520" w:type="dxa"/>
          </w:tcPr>
          <w:p w14:paraId="584195E8" w14:textId="77777777" w:rsidR="00E32FD2" w:rsidRPr="0068547E" w:rsidRDefault="00E32FD2" w:rsidP="003D15AF">
            <w:pPr>
              <w:contextualSpacing/>
              <w:rPr>
                <w:sz w:val="20"/>
                <w:szCs w:val="20"/>
                <w:lang w:val="en-US"/>
              </w:rPr>
            </w:pPr>
          </w:p>
        </w:tc>
      </w:tr>
      <w:tr w:rsidR="00E32FD2" w:rsidRPr="000B3544" w14:paraId="49F61CB5" w14:textId="77777777" w:rsidTr="003D15AF">
        <w:tc>
          <w:tcPr>
            <w:tcW w:w="3823" w:type="dxa"/>
          </w:tcPr>
          <w:p w14:paraId="2A6BA467" w14:textId="3995086C" w:rsidR="00E32FD2" w:rsidRPr="00775908" w:rsidRDefault="009A379C"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share artistic research in relevant national and international contexts</w:t>
            </w:r>
          </w:p>
        </w:tc>
        <w:tc>
          <w:tcPr>
            <w:tcW w:w="6520" w:type="dxa"/>
          </w:tcPr>
          <w:p w14:paraId="7E8EDE61" w14:textId="77777777" w:rsidR="00E32FD2" w:rsidRPr="0068547E" w:rsidRDefault="00E32FD2" w:rsidP="003D15AF">
            <w:pPr>
              <w:contextualSpacing/>
              <w:rPr>
                <w:sz w:val="20"/>
                <w:szCs w:val="20"/>
                <w:lang w:val="en-US"/>
              </w:rPr>
            </w:pPr>
          </w:p>
        </w:tc>
      </w:tr>
    </w:tbl>
    <w:p w14:paraId="08220F86" w14:textId="77777777" w:rsidR="0057112D" w:rsidRDefault="0057112D" w:rsidP="00593E1F">
      <w:pPr>
        <w:contextualSpacing/>
        <w:rPr>
          <w:sz w:val="20"/>
          <w:szCs w:val="20"/>
          <w:lang w:val="en-US"/>
        </w:rPr>
      </w:pPr>
    </w:p>
    <w:p w14:paraId="03B031FF" w14:textId="77777777" w:rsidR="008020D6" w:rsidRDefault="008020D6" w:rsidP="00593E1F">
      <w:pPr>
        <w:contextualSpacing/>
        <w:rPr>
          <w:sz w:val="20"/>
          <w:szCs w:val="20"/>
          <w:lang w:val="en-US"/>
        </w:rPr>
      </w:pPr>
    </w:p>
    <w:p w14:paraId="0D097A35" w14:textId="24D359C5" w:rsidR="003D1E7D" w:rsidRPr="002F4259" w:rsidRDefault="003D1E7D" w:rsidP="003D1E7D">
      <w:pPr>
        <w:contextualSpacing/>
        <w:rPr>
          <w:b/>
          <w:bCs/>
          <w:sz w:val="20"/>
          <w:szCs w:val="20"/>
          <w:lang w:val="en-US"/>
        </w:rPr>
      </w:pPr>
      <w:r w:rsidRPr="002F4259">
        <w:rPr>
          <w:b/>
          <w:bCs/>
          <w:sz w:val="20"/>
          <w:szCs w:val="20"/>
          <w:lang w:val="en-US"/>
        </w:rPr>
        <w:t xml:space="preserve">Application for exemption </w:t>
      </w:r>
      <w:r>
        <w:rPr>
          <w:b/>
          <w:bCs/>
          <w:sz w:val="20"/>
          <w:szCs w:val="20"/>
          <w:lang w:val="en-US"/>
        </w:rPr>
        <w:t xml:space="preserve">Conference (Artistic Research Forum) with </w:t>
      </w:r>
      <w:proofErr w:type="gramStart"/>
      <w:r>
        <w:rPr>
          <w:b/>
          <w:bCs/>
          <w:sz w:val="20"/>
          <w:szCs w:val="20"/>
          <w:lang w:val="en-US"/>
        </w:rPr>
        <w:t>presentation  /</w:t>
      </w:r>
      <w:proofErr w:type="gramEnd"/>
      <w:r>
        <w:rPr>
          <w:b/>
          <w:bCs/>
          <w:sz w:val="20"/>
          <w:szCs w:val="20"/>
          <w:lang w:val="en-US"/>
        </w:rPr>
        <w:t xml:space="preserve"> without presentation (set cross)</w:t>
      </w:r>
    </w:p>
    <w:p w14:paraId="3FA20438" w14:textId="77777777" w:rsidR="003D1E7D" w:rsidRPr="00025BC5" w:rsidRDefault="003D1E7D" w:rsidP="003D1E7D">
      <w:pPr>
        <w:contextualSpacing/>
        <w:rPr>
          <w:b/>
          <w:sz w:val="20"/>
          <w:szCs w:val="20"/>
          <w:lang w:val="en-US"/>
        </w:rPr>
      </w:pPr>
    </w:p>
    <w:tbl>
      <w:tblPr>
        <w:tblStyle w:val="Tabellrutenett"/>
        <w:tblW w:w="0" w:type="auto"/>
        <w:tblLook w:val="04A0" w:firstRow="1" w:lastRow="0" w:firstColumn="1" w:lastColumn="0" w:noHBand="0" w:noVBand="1"/>
      </w:tblPr>
      <w:tblGrid>
        <w:gridCol w:w="3823"/>
        <w:gridCol w:w="6520"/>
      </w:tblGrid>
      <w:tr w:rsidR="003D1E7D" w:rsidRPr="000B3544" w14:paraId="0EE289C1" w14:textId="77777777" w:rsidTr="003D15AF">
        <w:tc>
          <w:tcPr>
            <w:tcW w:w="3823" w:type="dxa"/>
          </w:tcPr>
          <w:p w14:paraId="45889E54" w14:textId="77777777" w:rsidR="003D1E7D" w:rsidRPr="007368D2" w:rsidRDefault="003D1E7D" w:rsidP="003D15AF">
            <w:pPr>
              <w:contextualSpacing/>
              <w:rPr>
                <w:sz w:val="20"/>
                <w:szCs w:val="20"/>
              </w:rPr>
            </w:pPr>
            <w:r>
              <w:rPr>
                <w:sz w:val="20"/>
                <w:szCs w:val="20"/>
              </w:rPr>
              <w:t xml:space="preserve">The </w:t>
            </w:r>
            <w:proofErr w:type="spellStart"/>
            <w:r>
              <w:rPr>
                <w:sz w:val="20"/>
                <w:szCs w:val="20"/>
              </w:rPr>
              <w:t>candidate</w:t>
            </w:r>
            <w:proofErr w:type="spellEnd"/>
            <w:r>
              <w:rPr>
                <w:sz w:val="20"/>
                <w:szCs w:val="20"/>
              </w:rPr>
              <w:t xml:space="preserve"> </w:t>
            </w:r>
          </w:p>
        </w:tc>
        <w:tc>
          <w:tcPr>
            <w:tcW w:w="6520" w:type="dxa"/>
          </w:tcPr>
          <w:p w14:paraId="252EC905" w14:textId="77777777" w:rsidR="003D1E7D" w:rsidRPr="00155B03" w:rsidRDefault="003D1E7D" w:rsidP="003D15AF">
            <w:pPr>
              <w:contextualSpacing/>
              <w:rPr>
                <w:sz w:val="20"/>
                <w:szCs w:val="20"/>
                <w:lang w:val="en-US"/>
              </w:rPr>
            </w:pPr>
            <w:r w:rsidRPr="00155B03">
              <w:rPr>
                <w:sz w:val="20"/>
                <w:szCs w:val="20"/>
                <w:lang w:val="en-US"/>
              </w:rPr>
              <w:t xml:space="preserve">The </w:t>
            </w:r>
            <w:r>
              <w:rPr>
                <w:sz w:val="20"/>
                <w:szCs w:val="20"/>
                <w:lang w:val="en-US"/>
              </w:rPr>
              <w:t>fellow</w:t>
            </w:r>
            <w:r w:rsidRPr="00155B03">
              <w:rPr>
                <w:sz w:val="20"/>
                <w:szCs w:val="20"/>
                <w:lang w:val="en-US"/>
              </w:rPr>
              <w:t>'s account of how each individual learning outcome has been documented and achieved</w:t>
            </w:r>
          </w:p>
        </w:tc>
      </w:tr>
      <w:tr w:rsidR="003D1E7D" w:rsidRPr="000B3544" w14:paraId="597139FC" w14:textId="77777777" w:rsidTr="003D15AF">
        <w:tc>
          <w:tcPr>
            <w:tcW w:w="3823" w:type="dxa"/>
          </w:tcPr>
          <w:p w14:paraId="23A5B412" w14:textId="7C1C2424" w:rsidR="003D1E7D" w:rsidRPr="0068547E" w:rsidRDefault="009A379C" w:rsidP="003D15AF">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describe the diversity in theories and methods in artistic research, and reflect on and argue for choices of methods and processes in own artistic research</w:t>
            </w:r>
          </w:p>
        </w:tc>
        <w:tc>
          <w:tcPr>
            <w:tcW w:w="6520" w:type="dxa"/>
          </w:tcPr>
          <w:p w14:paraId="26F9D51B" w14:textId="77777777" w:rsidR="003D1E7D" w:rsidRPr="0068547E" w:rsidRDefault="003D1E7D" w:rsidP="003D15AF">
            <w:pPr>
              <w:contextualSpacing/>
              <w:rPr>
                <w:sz w:val="20"/>
                <w:szCs w:val="20"/>
                <w:lang w:val="en-US"/>
              </w:rPr>
            </w:pPr>
          </w:p>
        </w:tc>
      </w:tr>
      <w:tr w:rsidR="003D1E7D" w:rsidRPr="000B3544" w14:paraId="6A065A93" w14:textId="77777777" w:rsidTr="003D15AF">
        <w:tc>
          <w:tcPr>
            <w:tcW w:w="3823" w:type="dxa"/>
          </w:tcPr>
          <w:p w14:paraId="67CA55D5" w14:textId="3A3D502B" w:rsidR="003D1E7D" w:rsidRPr="0068547E" w:rsidRDefault="00775908"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contribute to the discourse on artistic research</w:t>
            </w:r>
          </w:p>
        </w:tc>
        <w:tc>
          <w:tcPr>
            <w:tcW w:w="6520" w:type="dxa"/>
          </w:tcPr>
          <w:p w14:paraId="584BABB0" w14:textId="77777777" w:rsidR="003D1E7D" w:rsidRPr="0068547E" w:rsidRDefault="003D1E7D" w:rsidP="003D15AF">
            <w:pPr>
              <w:contextualSpacing/>
              <w:rPr>
                <w:sz w:val="20"/>
                <w:szCs w:val="20"/>
                <w:lang w:val="en-US"/>
              </w:rPr>
            </w:pPr>
          </w:p>
        </w:tc>
      </w:tr>
      <w:tr w:rsidR="00DA6664" w:rsidRPr="000B3544" w14:paraId="657CE641" w14:textId="77777777" w:rsidTr="003D15AF">
        <w:tc>
          <w:tcPr>
            <w:tcW w:w="3823" w:type="dxa"/>
          </w:tcPr>
          <w:p w14:paraId="6733AB66" w14:textId="444BA348" w:rsidR="00DA6664" w:rsidRPr="00775908" w:rsidRDefault="00DA6664"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formulate research questions and plan artistic research, with focus on artistic processes and results</w:t>
            </w:r>
          </w:p>
        </w:tc>
        <w:tc>
          <w:tcPr>
            <w:tcW w:w="6520" w:type="dxa"/>
          </w:tcPr>
          <w:p w14:paraId="444350BB" w14:textId="77777777" w:rsidR="00DA6664" w:rsidRPr="0068547E" w:rsidRDefault="00DA6664" w:rsidP="003D15AF">
            <w:pPr>
              <w:contextualSpacing/>
              <w:rPr>
                <w:sz w:val="20"/>
                <w:szCs w:val="20"/>
                <w:lang w:val="en-US"/>
              </w:rPr>
            </w:pPr>
          </w:p>
        </w:tc>
      </w:tr>
      <w:tr w:rsidR="00DA6664" w:rsidRPr="000B3544" w14:paraId="25AB2AD8" w14:textId="77777777" w:rsidTr="003D15AF">
        <w:tc>
          <w:tcPr>
            <w:tcW w:w="3823" w:type="dxa"/>
          </w:tcPr>
          <w:p w14:paraId="21164207" w14:textId="1973D4A9" w:rsidR="00DA6664" w:rsidRPr="00775908" w:rsidRDefault="00DA6664"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work on complex questions, and challenge established discourses and practices in the field</w:t>
            </w:r>
          </w:p>
        </w:tc>
        <w:tc>
          <w:tcPr>
            <w:tcW w:w="6520" w:type="dxa"/>
          </w:tcPr>
          <w:p w14:paraId="6DEFDAD6" w14:textId="77777777" w:rsidR="00DA6664" w:rsidRPr="0068547E" w:rsidRDefault="00DA6664" w:rsidP="003D15AF">
            <w:pPr>
              <w:contextualSpacing/>
              <w:rPr>
                <w:sz w:val="20"/>
                <w:szCs w:val="20"/>
                <w:lang w:val="en-US"/>
              </w:rPr>
            </w:pPr>
          </w:p>
        </w:tc>
      </w:tr>
      <w:tr w:rsidR="00DA6664" w:rsidRPr="000B3544" w14:paraId="473D3E1A" w14:textId="77777777" w:rsidTr="003D15AF">
        <w:tc>
          <w:tcPr>
            <w:tcW w:w="3823" w:type="dxa"/>
          </w:tcPr>
          <w:p w14:paraId="05F90214" w14:textId="421E30BE" w:rsidR="00DA6664" w:rsidRPr="00775908" w:rsidRDefault="00DA6664"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deal with interdisciplinary questions in artistic research</w:t>
            </w:r>
          </w:p>
        </w:tc>
        <w:tc>
          <w:tcPr>
            <w:tcW w:w="6520" w:type="dxa"/>
          </w:tcPr>
          <w:p w14:paraId="3CD15F2E" w14:textId="77777777" w:rsidR="00DA6664" w:rsidRPr="0068547E" w:rsidRDefault="00DA6664" w:rsidP="003D15AF">
            <w:pPr>
              <w:contextualSpacing/>
              <w:rPr>
                <w:sz w:val="20"/>
                <w:szCs w:val="20"/>
                <w:lang w:val="en-US"/>
              </w:rPr>
            </w:pPr>
          </w:p>
        </w:tc>
      </w:tr>
      <w:tr w:rsidR="00DA6664" w:rsidRPr="000B3544" w14:paraId="1C5E7916" w14:textId="77777777" w:rsidTr="003D15AF">
        <w:tc>
          <w:tcPr>
            <w:tcW w:w="3823" w:type="dxa"/>
          </w:tcPr>
          <w:p w14:paraId="370B091F" w14:textId="78C5972B" w:rsidR="00DA6664" w:rsidRPr="00775908" w:rsidRDefault="00DA6664"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identify and discuss ethical issues and can engage in artistic research with integrity</w:t>
            </w:r>
          </w:p>
        </w:tc>
        <w:tc>
          <w:tcPr>
            <w:tcW w:w="6520" w:type="dxa"/>
          </w:tcPr>
          <w:p w14:paraId="3D69BC02" w14:textId="77777777" w:rsidR="00DA6664" w:rsidRPr="0068547E" w:rsidRDefault="00DA6664" w:rsidP="003D15AF">
            <w:pPr>
              <w:contextualSpacing/>
              <w:rPr>
                <w:sz w:val="20"/>
                <w:szCs w:val="20"/>
                <w:lang w:val="en-US"/>
              </w:rPr>
            </w:pPr>
          </w:p>
        </w:tc>
      </w:tr>
      <w:tr w:rsidR="00DA6664" w:rsidRPr="000B3544" w14:paraId="3C4A6C7C" w14:textId="77777777" w:rsidTr="003D15AF">
        <w:tc>
          <w:tcPr>
            <w:tcW w:w="3823" w:type="dxa"/>
          </w:tcPr>
          <w:p w14:paraId="3179207B" w14:textId="14517923" w:rsidR="00DA6664" w:rsidRPr="00775908" w:rsidRDefault="00DA6664"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share artistic research in relevant national and international contexts</w:t>
            </w:r>
          </w:p>
        </w:tc>
        <w:tc>
          <w:tcPr>
            <w:tcW w:w="6520" w:type="dxa"/>
          </w:tcPr>
          <w:p w14:paraId="0EDFD711" w14:textId="77777777" w:rsidR="00DA6664" w:rsidRPr="0068547E" w:rsidRDefault="00DA6664" w:rsidP="003D15AF">
            <w:pPr>
              <w:contextualSpacing/>
              <w:rPr>
                <w:sz w:val="20"/>
                <w:szCs w:val="20"/>
                <w:lang w:val="en-US"/>
              </w:rPr>
            </w:pPr>
          </w:p>
        </w:tc>
      </w:tr>
      <w:tr w:rsidR="00DA6664" w:rsidRPr="000B3544" w14:paraId="0D47C462" w14:textId="77777777" w:rsidTr="003D15AF">
        <w:tc>
          <w:tcPr>
            <w:tcW w:w="3823" w:type="dxa"/>
          </w:tcPr>
          <w:p w14:paraId="5D1D9A0F" w14:textId="0D4B53CA" w:rsidR="00DA6664" w:rsidRPr="00775908" w:rsidRDefault="00DA6664" w:rsidP="00775908">
            <w:pPr>
              <w:contextualSpacing/>
              <w:rPr>
                <w:sz w:val="16"/>
                <w:szCs w:val="16"/>
                <w:lang w:val="en-US"/>
              </w:rPr>
            </w:pPr>
            <w:r w:rsidRPr="00775908">
              <w:rPr>
                <w:sz w:val="16"/>
                <w:szCs w:val="16"/>
                <w:lang w:val="en-US"/>
              </w:rPr>
              <w:t>•</w:t>
            </w:r>
            <w:r>
              <w:rPr>
                <w:sz w:val="16"/>
                <w:szCs w:val="16"/>
                <w:lang w:val="en-US"/>
              </w:rPr>
              <w:t xml:space="preserve">      </w:t>
            </w:r>
            <w:r w:rsidRPr="00775908">
              <w:rPr>
                <w:sz w:val="16"/>
                <w:szCs w:val="16"/>
                <w:lang w:val="en-US"/>
              </w:rPr>
              <w:t>can participate in professional exchanges of opinions in international forums</w:t>
            </w:r>
          </w:p>
        </w:tc>
        <w:tc>
          <w:tcPr>
            <w:tcW w:w="6520" w:type="dxa"/>
          </w:tcPr>
          <w:p w14:paraId="53AC1FAB" w14:textId="77777777" w:rsidR="00DA6664" w:rsidRPr="0068547E" w:rsidRDefault="00DA6664" w:rsidP="003D15AF">
            <w:pPr>
              <w:contextualSpacing/>
              <w:rPr>
                <w:sz w:val="20"/>
                <w:szCs w:val="20"/>
                <w:lang w:val="en-US"/>
              </w:rPr>
            </w:pPr>
          </w:p>
        </w:tc>
      </w:tr>
    </w:tbl>
    <w:p w14:paraId="51B54EC5" w14:textId="77777777" w:rsidR="003D1E7D" w:rsidRDefault="003D1E7D" w:rsidP="00593E1F">
      <w:pPr>
        <w:contextualSpacing/>
        <w:rPr>
          <w:sz w:val="20"/>
          <w:szCs w:val="20"/>
          <w:lang w:val="en-US"/>
        </w:rPr>
      </w:pPr>
    </w:p>
    <w:p w14:paraId="784BBFC9" w14:textId="77777777" w:rsidR="003D1E7D" w:rsidRPr="00CA09E0" w:rsidRDefault="003D1E7D" w:rsidP="00593E1F">
      <w:pPr>
        <w:contextualSpacing/>
        <w:rPr>
          <w:sz w:val="20"/>
          <w:szCs w:val="20"/>
          <w:lang w:val="en-US"/>
        </w:rPr>
      </w:pPr>
    </w:p>
    <w:p w14:paraId="62D08A14" w14:textId="4DE17375" w:rsidR="00593E1F" w:rsidRDefault="00593E1F" w:rsidP="00593E1F">
      <w:pPr>
        <w:contextualSpacing/>
        <w:rPr>
          <w:b/>
          <w:sz w:val="20"/>
          <w:szCs w:val="20"/>
        </w:rPr>
      </w:pPr>
      <w:proofErr w:type="spellStart"/>
      <w:r>
        <w:rPr>
          <w:b/>
          <w:sz w:val="20"/>
          <w:szCs w:val="20"/>
        </w:rPr>
        <w:t>Pro</w:t>
      </w:r>
      <w:r w:rsidR="00F804EB">
        <w:rPr>
          <w:b/>
          <w:sz w:val="20"/>
          <w:szCs w:val="20"/>
        </w:rPr>
        <w:t>rector</w:t>
      </w:r>
      <w:proofErr w:type="spellEnd"/>
      <w:r w:rsidR="00F804EB">
        <w:rPr>
          <w:b/>
          <w:sz w:val="20"/>
          <w:szCs w:val="20"/>
        </w:rPr>
        <w:t xml:space="preserve"> </w:t>
      </w:r>
      <w:proofErr w:type="spellStart"/>
      <w:r w:rsidR="002D6FDF">
        <w:rPr>
          <w:b/>
          <w:sz w:val="20"/>
          <w:szCs w:val="20"/>
        </w:rPr>
        <w:t>assessment</w:t>
      </w:r>
      <w:proofErr w:type="spellEnd"/>
      <w:r w:rsidR="002D6FDF">
        <w:rPr>
          <w:b/>
          <w:sz w:val="20"/>
          <w:szCs w:val="20"/>
        </w:rPr>
        <w:t xml:space="preserve"> and </w:t>
      </w:r>
      <w:proofErr w:type="spellStart"/>
      <w:r w:rsidR="00F804EB">
        <w:rPr>
          <w:b/>
          <w:sz w:val="20"/>
          <w:szCs w:val="20"/>
        </w:rPr>
        <w:t>conclusion</w:t>
      </w:r>
      <w:proofErr w:type="spellEnd"/>
    </w:p>
    <w:tbl>
      <w:tblPr>
        <w:tblStyle w:val="Tabellrutenett"/>
        <w:tblW w:w="0" w:type="auto"/>
        <w:tblLook w:val="04A0" w:firstRow="1" w:lastRow="0" w:firstColumn="1" w:lastColumn="0" w:noHBand="0" w:noVBand="1"/>
      </w:tblPr>
      <w:tblGrid>
        <w:gridCol w:w="3823"/>
        <w:gridCol w:w="6520"/>
      </w:tblGrid>
      <w:tr w:rsidR="00593E1F" w:rsidRPr="007368D2" w14:paraId="0BFB8050" w14:textId="77777777" w:rsidTr="008779A2">
        <w:tc>
          <w:tcPr>
            <w:tcW w:w="10343" w:type="dxa"/>
            <w:gridSpan w:val="2"/>
          </w:tcPr>
          <w:p w14:paraId="494B9110" w14:textId="11D8A461" w:rsidR="007C6E58" w:rsidRPr="007C6E58" w:rsidRDefault="007C6E58" w:rsidP="007C6E58">
            <w:pPr>
              <w:contextualSpacing/>
              <w:rPr>
                <w:sz w:val="20"/>
                <w:szCs w:val="20"/>
                <w:lang w:val="en-US"/>
              </w:rPr>
            </w:pPr>
            <w:r w:rsidRPr="007C6E58">
              <w:rPr>
                <w:sz w:val="20"/>
                <w:szCs w:val="20"/>
                <w:lang w:val="en-US"/>
              </w:rPr>
              <w:t>The pro</w:t>
            </w:r>
            <w:r>
              <w:rPr>
                <w:sz w:val="20"/>
                <w:szCs w:val="20"/>
                <w:lang w:val="en-US"/>
              </w:rPr>
              <w:t>rector</w:t>
            </w:r>
            <w:r w:rsidRPr="007C6E58">
              <w:rPr>
                <w:sz w:val="20"/>
                <w:szCs w:val="20"/>
                <w:lang w:val="en-US"/>
              </w:rPr>
              <w:t xml:space="preserve"> refers to the submitted documentation of competence corresponding to the learning outcomes for the activity in the research school for which exemption is sought. </w:t>
            </w:r>
          </w:p>
          <w:p w14:paraId="3E49AC2E" w14:textId="6B5F857D" w:rsidR="00593E1F" w:rsidRDefault="0068547E" w:rsidP="007C6E58">
            <w:pPr>
              <w:contextualSpacing/>
              <w:rPr>
                <w:sz w:val="20"/>
                <w:szCs w:val="20"/>
              </w:rPr>
            </w:pPr>
            <w:proofErr w:type="spellStart"/>
            <w:r>
              <w:rPr>
                <w:sz w:val="20"/>
                <w:szCs w:val="20"/>
              </w:rPr>
              <w:t>S</w:t>
            </w:r>
            <w:r w:rsidR="007C6E58" w:rsidRPr="007C6E58">
              <w:rPr>
                <w:sz w:val="20"/>
                <w:szCs w:val="20"/>
              </w:rPr>
              <w:t>ummary</w:t>
            </w:r>
            <w:proofErr w:type="spellEnd"/>
            <w:r w:rsidR="007C6E58" w:rsidRPr="007C6E58">
              <w:rPr>
                <w:sz w:val="20"/>
                <w:szCs w:val="20"/>
              </w:rPr>
              <w:t>/</w:t>
            </w:r>
            <w:proofErr w:type="spellStart"/>
            <w:r w:rsidR="007C6E58" w:rsidRPr="007C6E58">
              <w:rPr>
                <w:sz w:val="20"/>
                <w:szCs w:val="20"/>
              </w:rPr>
              <w:t>justification</w:t>
            </w:r>
            <w:proofErr w:type="spellEnd"/>
            <w:r w:rsidR="007C6E58" w:rsidRPr="007C6E58">
              <w:rPr>
                <w:sz w:val="20"/>
                <w:szCs w:val="20"/>
              </w:rPr>
              <w:t>:</w:t>
            </w:r>
          </w:p>
          <w:p w14:paraId="2B5F47AA" w14:textId="77777777" w:rsidR="00593E1F" w:rsidRDefault="00593E1F" w:rsidP="008779A2">
            <w:pPr>
              <w:contextualSpacing/>
              <w:rPr>
                <w:sz w:val="20"/>
                <w:szCs w:val="20"/>
              </w:rPr>
            </w:pPr>
          </w:p>
          <w:p w14:paraId="014D0E44" w14:textId="77777777" w:rsidR="00593E1F" w:rsidRDefault="00593E1F" w:rsidP="008779A2">
            <w:pPr>
              <w:contextualSpacing/>
              <w:rPr>
                <w:sz w:val="20"/>
                <w:szCs w:val="20"/>
              </w:rPr>
            </w:pPr>
          </w:p>
          <w:p w14:paraId="04290173" w14:textId="77777777" w:rsidR="00593E1F" w:rsidRDefault="00593E1F" w:rsidP="008779A2">
            <w:pPr>
              <w:contextualSpacing/>
              <w:rPr>
                <w:sz w:val="20"/>
                <w:szCs w:val="20"/>
              </w:rPr>
            </w:pPr>
          </w:p>
          <w:p w14:paraId="34295BD7" w14:textId="77777777" w:rsidR="00593E1F" w:rsidRDefault="00593E1F" w:rsidP="008779A2">
            <w:pPr>
              <w:contextualSpacing/>
              <w:rPr>
                <w:sz w:val="20"/>
                <w:szCs w:val="20"/>
              </w:rPr>
            </w:pPr>
          </w:p>
          <w:p w14:paraId="31B51BE2" w14:textId="77777777" w:rsidR="00593E1F" w:rsidRPr="007368D2" w:rsidRDefault="00593E1F" w:rsidP="008779A2">
            <w:pPr>
              <w:contextualSpacing/>
              <w:rPr>
                <w:sz w:val="20"/>
                <w:szCs w:val="20"/>
              </w:rPr>
            </w:pPr>
          </w:p>
        </w:tc>
      </w:tr>
      <w:tr w:rsidR="00593E1F" w:rsidRPr="000B3544" w14:paraId="34446C67" w14:textId="77777777" w:rsidTr="001F6333">
        <w:tc>
          <w:tcPr>
            <w:tcW w:w="3823" w:type="dxa"/>
          </w:tcPr>
          <w:p w14:paraId="4A7638AB" w14:textId="5128B51B" w:rsidR="00593E1F" w:rsidRPr="003503E5" w:rsidRDefault="003503E5" w:rsidP="008779A2">
            <w:pPr>
              <w:contextualSpacing/>
              <w:rPr>
                <w:sz w:val="20"/>
                <w:szCs w:val="20"/>
                <w:lang w:val="en-US"/>
              </w:rPr>
            </w:pPr>
            <w:r w:rsidRPr="003503E5">
              <w:rPr>
                <w:sz w:val="20"/>
                <w:szCs w:val="20"/>
                <w:lang w:val="en-US"/>
              </w:rPr>
              <w:t xml:space="preserve">Application for exemption from </w:t>
            </w:r>
            <w:r w:rsidR="0001123A">
              <w:rPr>
                <w:sz w:val="20"/>
                <w:szCs w:val="20"/>
                <w:lang w:val="en-US"/>
              </w:rPr>
              <w:t>Module / ARF</w:t>
            </w:r>
          </w:p>
        </w:tc>
        <w:tc>
          <w:tcPr>
            <w:tcW w:w="6520" w:type="dxa"/>
          </w:tcPr>
          <w:p w14:paraId="3468D1C6" w14:textId="4B788E94" w:rsidR="00593E1F" w:rsidRPr="001F6333" w:rsidRDefault="00593E1F" w:rsidP="008779A2">
            <w:pPr>
              <w:contextualSpacing/>
              <w:rPr>
                <w:sz w:val="20"/>
                <w:szCs w:val="20"/>
                <w:lang w:val="en-US"/>
              </w:rPr>
            </w:pPr>
          </w:p>
        </w:tc>
      </w:tr>
      <w:tr w:rsidR="00593E1F" w:rsidRPr="007368D2" w14:paraId="1135C037" w14:textId="77777777" w:rsidTr="001F6333">
        <w:tc>
          <w:tcPr>
            <w:tcW w:w="3823" w:type="dxa"/>
          </w:tcPr>
          <w:p w14:paraId="3FFF6C3B" w14:textId="30AE04B9" w:rsidR="00593E1F" w:rsidRDefault="00244A35" w:rsidP="008779A2">
            <w:pPr>
              <w:contextualSpacing/>
              <w:rPr>
                <w:sz w:val="20"/>
                <w:szCs w:val="20"/>
              </w:rPr>
            </w:pPr>
            <w:proofErr w:type="spellStart"/>
            <w:r>
              <w:rPr>
                <w:sz w:val="20"/>
                <w:szCs w:val="20"/>
              </w:rPr>
              <w:t>Exemption</w:t>
            </w:r>
            <w:proofErr w:type="spellEnd"/>
            <w:r>
              <w:rPr>
                <w:sz w:val="20"/>
                <w:szCs w:val="20"/>
              </w:rPr>
              <w:t xml:space="preserve"> </w:t>
            </w:r>
            <w:proofErr w:type="spellStart"/>
            <w:r>
              <w:rPr>
                <w:sz w:val="20"/>
                <w:szCs w:val="20"/>
              </w:rPr>
              <w:t>granted</w:t>
            </w:r>
            <w:proofErr w:type="spellEnd"/>
            <w:r w:rsidR="00593E1F">
              <w:rPr>
                <w:sz w:val="20"/>
                <w:szCs w:val="20"/>
              </w:rPr>
              <w:t xml:space="preserve"> (</w:t>
            </w:r>
            <w:r>
              <w:rPr>
                <w:sz w:val="20"/>
                <w:szCs w:val="20"/>
              </w:rPr>
              <w:t>mark</w:t>
            </w:r>
            <w:r w:rsidR="00593E1F">
              <w:rPr>
                <w:sz w:val="20"/>
                <w:szCs w:val="20"/>
              </w:rPr>
              <w:t xml:space="preserve"> x)</w:t>
            </w:r>
          </w:p>
        </w:tc>
        <w:tc>
          <w:tcPr>
            <w:tcW w:w="6520" w:type="dxa"/>
          </w:tcPr>
          <w:p w14:paraId="44E7F1D8" w14:textId="77777777" w:rsidR="00593E1F" w:rsidRDefault="00593E1F" w:rsidP="008779A2">
            <w:pPr>
              <w:contextualSpacing/>
              <w:rPr>
                <w:sz w:val="20"/>
                <w:szCs w:val="20"/>
              </w:rPr>
            </w:pPr>
          </w:p>
        </w:tc>
      </w:tr>
      <w:tr w:rsidR="00593E1F" w:rsidRPr="000B3544" w14:paraId="2237805B" w14:textId="77777777" w:rsidTr="001F6333">
        <w:tc>
          <w:tcPr>
            <w:tcW w:w="3823" w:type="dxa"/>
          </w:tcPr>
          <w:p w14:paraId="561BC22A" w14:textId="133B2926" w:rsidR="00593E1F" w:rsidRPr="00244A35" w:rsidRDefault="00244A35" w:rsidP="008779A2">
            <w:pPr>
              <w:contextualSpacing/>
              <w:rPr>
                <w:sz w:val="20"/>
                <w:szCs w:val="20"/>
                <w:lang w:val="en-US"/>
              </w:rPr>
            </w:pPr>
            <w:r w:rsidRPr="00244A35">
              <w:rPr>
                <w:sz w:val="20"/>
                <w:szCs w:val="20"/>
                <w:lang w:val="en-US"/>
              </w:rPr>
              <w:t>Exemption not granted (mark x)</w:t>
            </w:r>
          </w:p>
        </w:tc>
        <w:tc>
          <w:tcPr>
            <w:tcW w:w="6520" w:type="dxa"/>
          </w:tcPr>
          <w:p w14:paraId="01F4AA57" w14:textId="77777777" w:rsidR="00593E1F" w:rsidRPr="00244A35" w:rsidRDefault="00593E1F" w:rsidP="008779A2">
            <w:pPr>
              <w:contextualSpacing/>
              <w:rPr>
                <w:sz w:val="20"/>
                <w:szCs w:val="20"/>
                <w:lang w:val="en-US"/>
              </w:rPr>
            </w:pPr>
          </w:p>
        </w:tc>
      </w:tr>
    </w:tbl>
    <w:p w14:paraId="4643F81B" w14:textId="77777777" w:rsidR="00593E1F" w:rsidRPr="00244A35" w:rsidRDefault="00593E1F" w:rsidP="00593E1F">
      <w:pPr>
        <w:contextualSpacing/>
        <w:rPr>
          <w:b/>
          <w:sz w:val="20"/>
          <w:szCs w:val="20"/>
          <w:lang w:val="en-US"/>
        </w:rPr>
      </w:pPr>
    </w:p>
    <w:p w14:paraId="3891F482" w14:textId="77777777" w:rsidR="00593E1F" w:rsidRPr="00244A35" w:rsidRDefault="00593E1F" w:rsidP="00593E1F">
      <w:pPr>
        <w:contextualSpacing/>
        <w:rPr>
          <w:sz w:val="20"/>
          <w:szCs w:val="20"/>
          <w:lang w:val="en-US"/>
        </w:rPr>
      </w:pPr>
    </w:p>
    <w:p w14:paraId="525DEAC1" w14:textId="77777777" w:rsidR="00593E1F" w:rsidRPr="00244A35" w:rsidRDefault="00593E1F" w:rsidP="00593E1F">
      <w:pPr>
        <w:contextualSpacing/>
        <w:rPr>
          <w:sz w:val="20"/>
          <w:szCs w:val="20"/>
          <w:lang w:val="en-US"/>
        </w:rPr>
      </w:pPr>
    </w:p>
    <w:p w14:paraId="7803CB8C" w14:textId="0587A6E4" w:rsidR="00593E1F" w:rsidRPr="00274F50" w:rsidRDefault="00593E1F" w:rsidP="00593E1F">
      <w:pPr>
        <w:contextualSpacing/>
        <w:rPr>
          <w:sz w:val="20"/>
          <w:szCs w:val="20"/>
          <w:u w:val="single"/>
          <w:lang w:val="en-US"/>
        </w:rPr>
      </w:pPr>
      <w:r w:rsidRPr="00274F50">
        <w:rPr>
          <w:sz w:val="20"/>
          <w:szCs w:val="20"/>
          <w:lang w:val="en-US"/>
        </w:rPr>
        <w:t>Dat</w:t>
      </w:r>
      <w:r w:rsidR="00244A35" w:rsidRPr="00274F50">
        <w:rPr>
          <w:sz w:val="20"/>
          <w:szCs w:val="20"/>
          <w:lang w:val="en-US"/>
        </w:rPr>
        <w:t>e</w:t>
      </w:r>
      <w:r w:rsidRPr="00274F50">
        <w:rPr>
          <w:sz w:val="20"/>
          <w:szCs w:val="20"/>
          <w:lang w:val="en-US"/>
        </w:rPr>
        <w:t xml:space="preserve">, </w:t>
      </w:r>
      <w:r w:rsidR="00244A35" w:rsidRPr="00274F50">
        <w:rPr>
          <w:sz w:val="20"/>
          <w:szCs w:val="20"/>
          <w:lang w:val="en-US"/>
        </w:rPr>
        <w:t>venue</w:t>
      </w:r>
      <w:r w:rsidRPr="00274F50">
        <w:rPr>
          <w:sz w:val="20"/>
          <w:szCs w:val="20"/>
          <w:lang w:val="en-US"/>
        </w:rPr>
        <w:t xml:space="preserve"> </w:t>
      </w:r>
      <w:r w:rsidRPr="00274F50">
        <w:rPr>
          <w:sz w:val="20"/>
          <w:szCs w:val="20"/>
          <w:lang w:val="en-US"/>
        </w:rPr>
        <w:tab/>
      </w:r>
      <w:r w:rsidRPr="00274F50">
        <w:rPr>
          <w:sz w:val="20"/>
          <w:szCs w:val="20"/>
          <w:u w:val="single"/>
          <w:lang w:val="en-US"/>
        </w:rPr>
        <w:tab/>
      </w:r>
      <w:r w:rsidRPr="00274F50">
        <w:rPr>
          <w:sz w:val="20"/>
          <w:szCs w:val="20"/>
          <w:u w:val="single"/>
          <w:lang w:val="en-US"/>
        </w:rPr>
        <w:tab/>
      </w:r>
      <w:r w:rsidRPr="00274F50">
        <w:rPr>
          <w:sz w:val="20"/>
          <w:szCs w:val="20"/>
          <w:u w:val="single"/>
          <w:lang w:val="en-US"/>
        </w:rPr>
        <w:tab/>
      </w:r>
      <w:r w:rsidRPr="00274F50">
        <w:rPr>
          <w:sz w:val="20"/>
          <w:szCs w:val="20"/>
          <w:u w:val="single"/>
          <w:lang w:val="en-US"/>
        </w:rPr>
        <w:tab/>
      </w:r>
    </w:p>
    <w:p w14:paraId="44A4A71B" w14:textId="401A2509" w:rsidR="00593E1F" w:rsidRPr="00274F50" w:rsidRDefault="00593E1F" w:rsidP="00593E1F">
      <w:pPr>
        <w:contextualSpacing/>
        <w:rPr>
          <w:sz w:val="20"/>
          <w:szCs w:val="20"/>
          <w:u w:val="single"/>
          <w:lang w:val="en-US"/>
        </w:rPr>
      </w:pPr>
      <w:r w:rsidRPr="00274F50">
        <w:rPr>
          <w:sz w:val="20"/>
          <w:szCs w:val="20"/>
          <w:lang w:val="en-US"/>
        </w:rPr>
        <w:t>Signatur</w:t>
      </w:r>
      <w:r w:rsidR="00244A35" w:rsidRPr="00274F50">
        <w:rPr>
          <w:sz w:val="20"/>
          <w:szCs w:val="20"/>
          <w:lang w:val="en-US"/>
        </w:rPr>
        <w:t>e</w:t>
      </w:r>
      <w:r w:rsidRPr="00274F50">
        <w:rPr>
          <w:sz w:val="20"/>
          <w:szCs w:val="20"/>
          <w:lang w:val="en-US"/>
        </w:rPr>
        <w:tab/>
      </w:r>
      <w:r w:rsidRPr="00274F50">
        <w:rPr>
          <w:sz w:val="20"/>
          <w:szCs w:val="20"/>
          <w:lang w:val="en-US"/>
        </w:rPr>
        <w:tab/>
      </w:r>
      <w:r w:rsidRPr="00274F50">
        <w:rPr>
          <w:sz w:val="20"/>
          <w:szCs w:val="20"/>
          <w:u w:val="single"/>
          <w:lang w:val="en-US"/>
        </w:rPr>
        <w:tab/>
      </w:r>
      <w:r w:rsidRPr="00274F50">
        <w:rPr>
          <w:sz w:val="20"/>
          <w:szCs w:val="20"/>
          <w:u w:val="single"/>
          <w:lang w:val="en-US"/>
        </w:rPr>
        <w:tab/>
      </w:r>
      <w:r w:rsidRPr="00274F50">
        <w:rPr>
          <w:sz w:val="20"/>
          <w:szCs w:val="20"/>
          <w:u w:val="single"/>
          <w:lang w:val="en-US"/>
        </w:rPr>
        <w:tab/>
      </w:r>
      <w:r w:rsidRPr="00274F50">
        <w:rPr>
          <w:sz w:val="20"/>
          <w:szCs w:val="20"/>
          <w:u w:val="single"/>
          <w:lang w:val="en-US"/>
        </w:rPr>
        <w:tab/>
      </w:r>
    </w:p>
    <w:p w14:paraId="19DE17BC" w14:textId="77777777" w:rsidR="006C560A" w:rsidRPr="00274F50" w:rsidRDefault="006C560A" w:rsidP="00593E1F">
      <w:pPr>
        <w:rPr>
          <w:sz w:val="20"/>
          <w:szCs w:val="20"/>
          <w:u w:val="single"/>
          <w:lang w:val="en-US"/>
        </w:rPr>
      </w:pPr>
    </w:p>
    <w:p w14:paraId="7B7B1873" w14:textId="77777777" w:rsidR="006C560A" w:rsidRPr="00274F50" w:rsidRDefault="006C560A" w:rsidP="00593E1F">
      <w:pPr>
        <w:rPr>
          <w:sz w:val="20"/>
          <w:szCs w:val="20"/>
          <w:u w:val="single"/>
          <w:lang w:val="en-US"/>
        </w:rPr>
      </w:pPr>
    </w:p>
    <w:p w14:paraId="2CEF05B6" w14:textId="77777777" w:rsidR="006C560A" w:rsidRPr="00274F50" w:rsidRDefault="006C560A" w:rsidP="00593E1F">
      <w:pPr>
        <w:rPr>
          <w:sz w:val="20"/>
          <w:szCs w:val="20"/>
          <w:u w:val="single"/>
          <w:lang w:val="en-US"/>
        </w:rPr>
      </w:pPr>
    </w:p>
    <w:p w14:paraId="629048A7" w14:textId="77777777" w:rsidR="006C560A" w:rsidRPr="00274F50" w:rsidRDefault="006C560A" w:rsidP="00593E1F">
      <w:pPr>
        <w:rPr>
          <w:sz w:val="20"/>
          <w:szCs w:val="20"/>
          <w:u w:val="single"/>
          <w:lang w:val="en-US"/>
        </w:rPr>
      </w:pPr>
    </w:p>
    <w:p w14:paraId="3C6A1D29" w14:textId="77777777" w:rsidR="006C560A" w:rsidRPr="00274F50" w:rsidRDefault="006C560A" w:rsidP="00593E1F">
      <w:pPr>
        <w:rPr>
          <w:sz w:val="20"/>
          <w:szCs w:val="20"/>
          <w:u w:val="single"/>
          <w:lang w:val="en-US"/>
        </w:rPr>
      </w:pPr>
    </w:p>
    <w:p w14:paraId="2AB3FD88" w14:textId="77777777" w:rsidR="006C560A" w:rsidRPr="00274F50" w:rsidRDefault="006C560A" w:rsidP="00593E1F">
      <w:pPr>
        <w:rPr>
          <w:sz w:val="20"/>
          <w:szCs w:val="20"/>
          <w:u w:val="single"/>
          <w:lang w:val="en-US"/>
        </w:rPr>
      </w:pPr>
    </w:p>
    <w:p w14:paraId="1169F209" w14:textId="77777777" w:rsidR="006C560A" w:rsidRPr="00274F50" w:rsidRDefault="006C560A" w:rsidP="00593E1F">
      <w:pPr>
        <w:rPr>
          <w:sz w:val="20"/>
          <w:szCs w:val="20"/>
          <w:u w:val="single"/>
          <w:lang w:val="en-US"/>
        </w:rPr>
      </w:pPr>
    </w:p>
    <w:p w14:paraId="78351FED" w14:textId="77777777" w:rsidR="006C560A" w:rsidRPr="00274F50" w:rsidRDefault="006C560A" w:rsidP="00593E1F">
      <w:pPr>
        <w:rPr>
          <w:sz w:val="20"/>
          <w:szCs w:val="20"/>
          <w:u w:val="single"/>
          <w:lang w:val="en-US"/>
        </w:rPr>
      </w:pPr>
    </w:p>
    <w:p w14:paraId="6692ED34" w14:textId="77777777" w:rsidR="006C560A" w:rsidRPr="00274F50" w:rsidRDefault="006C560A" w:rsidP="00593E1F">
      <w:pPr>
        <w:rPr>
          <w:sz w:val="20"/>
          <w:szCs w:val="20"/>
          <w:u w:val="single"/>
          <w:lang w:val="en-US"/>
        </w:rPr>
      </w:pPr>
    </w:p>
    <w:p w14:paraId="58CE0FAA" w14:textId="77777777" w:rsidR="006C560A" w:rsidRPr="00274F50" w:rsidRDefault="006C560A" w:rsidP="00593E1F">
      <w:pPr>
        <w:rPr>
          <w:sz w:val="20"/>
          <w:szCs w:val="20"/>
          <w:u w:val="single"/>
          <w:lang w:val="en-US"/>
        </w:rPr>
      </w:pPr>
    </w:p>
    <w:p w14:paraId="68F15F82" w14:textId="77777777" w:rsidR="00F46A5B" w:rsidRDefault="00F46A5B" w:rsidP="00684A8E">
      <w:pPr>
        <w:contextualSpacing/>
        <w:rPr>
          <w:b/>
          <w:sz w:val="20"/>
          <w:szCs w:val="20"/>
          <w:lang w:val="en-GB"/>
        </w:rPr>
      </w:pPr>
    </w:p>
    <w:p w14:paraId="3EE17584" w14:textId="77777777" w:rsidR="00F46A5B" w:rsidRDefault="00F46A5B" w:rsidP="00684A8E">
      <w:pPr>
        <w:contextualSpacing/>
        <w:rPr>
          <w:b/>
          <w:sz w:val="20"/>
          <w:szCs w:val="20"/>
          <w:lang w:val="en-GB"/>
        </w:rPr>
      </w:pPr>
    </w:p>
    <w:p w14:paraId="6C150E9F" w14:textId="77777777" w:rsidR="00F46A5B" w:rsidRDefault="00F46A5B" w:rsidP="00684A8E">
      <w:pPr>
        <w:contextualSpacing/>
        <w:rPr>
          <w:b/>
          <w:sz w:val="20"/>
          <w:szCs w:val="20"/>
          <w:lang w:val="en-GB"/>
        </w:rPr>
      </w:pPr>
    </w:p>
    <w:p w14:paraId="46F0CF6E" w14:textId="77777777" w:rsidR="00F46A5B" w:rsidRDefault="00F46A5B" w:rsidP="00684A8E">
      <w:pPr>
        <w:contextualSpacing/>
        <w:rPr>
          <w:b/>
          <w:sz w:val="20"/>
          <w:szCs w:val="20"/>
          <w:lang w:val="en-GB"/>
        </w:rPr>
      </w:pPr>
    </w:p>
    <w:p w14:paraId="39E44E57" w14:textId="77777777" w:rsidR="00F46A5B" w:rsidRDefault="00F46A5B" w:rsidP="00684A8E">
      <w:pPr>
        <w:contextualSpacing/>
        <w:rPr>
          <w:b/>
          <w:sz w:val="20"/>
          <w:szCs w:val="20"/>
          <w:lang w:val="en-GB"/>
        </w:rPr>
      </w:pPr>
    </w:p>
    <w:p w14:paraId="7BA4C366" w14:textId="77777777" w:rsidR="00F46A5B" w:rsidRDefault="00F46A5B" w:rsidP="00684A8E">
      <w:pPr>
        <w:contextualSpacing/>
        <w:rPr>
          <w:b/>
          <w:sz w:val="20"/>
          <w:szCs w:val="20"/>
          <w:lang w:val="en-GB"/>
        </w:rPr>
      </w:pPr>
    </w:p>
    <w:p w14:paraId="5A7C2D42" w14:textId="77777777" w:rsidR="00F46A5B" w:rsidRDefault="00F46A5B" w:rsidP="00684A8E">
      <w:pPr>
        <w:contextualSpacing/>
        <w:rPr>
          <w:b/>
          <w:sz w:val="20"/>
          <w:szCs w:val="20"/>
          <w:lang w:val="en-GB"/>
        </w:rPr>
      </w:pPr>
    </w:p>
    <w:p w14:paraId="225CB1C0" w14:textId="77777777" w:rsidR="00F46A5B" w:rsidRDefault="00F46A5B" w:rsidP="00684A8E">
      <w:pPr>
        <w:contextualSpacing/>
        <w:rPr>
          <w:b/>
          <w:sz w:val="20"/>
          <w:szCs w:val="20"/>
          <w:lang w:val="en-GB"/>
        </w:rPr>
      </w:pPr>
    </w:p>
    <w:p w14:paraId="1AF4E0B5" w14:textId="77777777" w:rsidR="00F46A5B" w:rsidRDefault="00F46A5B" w:rsidP="00684A8E">
      <w:pPr>
        <w:contextualSpacing/>
        <w:rPr>
          <w:b/>
          <w:sz w:val="20"/>
          <w:szCs w:val="20"/>
          <w:lang w:val="en-GB"/>
        </w:rPr>
      </w:pPr>
    </w:p>
    <w:p w14:paraId="795A43DF" w14:textId="77777777" w:rsidR="00F46A5B" w:rsidRDefault="00F46A5B" w:rsidP="00684A8E">
      <w:pPr>
        <w:contextualSpacing/>
        <w:rPr>
          <w:b/>
          <w:sz w:val="20"/>
          <w:szCs w:val="20"/>
          <w:lang w:val="en-GB"/>
        </w:rPr>
      </w:pPr>
    </w:p>
    <w:p w14:paraId="4899792C" w14:textId="77777777" w:rsidR="00F46A5B" w:rsidRDefault="00F46A5B" w:rsidP="00684A8E">
      <w:pPr>
        <w:contextualSpacing/>
        <w:rPr>
          <w:b/>
          <w:sz w:val="20"/>
          <w:szCs w:val="20"/>
          <w:lang w:val="en-GB"/>
        </w:rPr>
      </w:pPr>
    </w:p>
    <w:p w14:paraId="50CCE311" w14:textId="16EACBCF" w:rsidR="00684A8E" w:rsidRPr="0046083C" w:rsidRDefault="00684A8E" w:rsidP="00684A8E">
      <w:pPr>
        <w:contextualSpacing/>
        <w:rPr>
          <w:b/>
          <w:sz w:val="20"/>
          <w:szCs w:val="20"/>
          <w:lang w:val="en-GB"/>
        </w:rPr>
      </w:pPr>
      <w:r w:rsidRPr="0046083C">
        <w:rPr>
          <w:b/>
          <w:sz w:val="20"/>
          <w:szCs w:val="20"/>
          <w:lang w:val="en-GB"/>
        </w:rPr>
        <w:t xml:space="preserve">Attachment </w:t>
      </w:r>
    </w:p>
    <w:p w14:paraId="5F2FF0A5" w14:textId="77777777" w:rsidR="00684A8E" w:rsidRPr="004E3CA4" w:rsidRDefault="00684A8E" w:rsidP="00684A8E">
      <w:pPr>
        <w:contextualSpacing/>
        <w:rPr>
          <w:b/>
          <w:sz w:val="20"/>
          <w:szCs w:val="20"/>
          <w:lang w:val="en-GB"/>
        </w:rPr>
      </w:pPr>
      <w:r w:rsidRPr="004E3CA4">
        <w:rPr>
          <w:b/>
          <w:sz w:val="20"/>
          <w:szCs w:val="20"/>
          <w:lang w:val="en-GB"/>
        </w:rPr>
        <w:t>National research school for artistic research – joint professional training component 20 ECTS</w:t>
      </w:r>
    </w:p>
    <w:p w14:paraId="512DC1CD" w14:textId="77777777" w:rsidR="00684A8E" w:rsidRPr="00C54215" w:rsidRDefault="00684A8E" w:rsidP="00684A8E">
      <w:pPr>
        <w:contextualSpacing/>
        <w:rPr>
          <w:b/>
          <w:strike/>
          <w:sz w:val="20"/>
          <w:szCs w:val="20"/>
          <w:lang w:val="en-GB"/>
        </w:rPr>
      </w:pPr>
    </w:p>
    <w:p w14:paraId="29D39F3C" w14:textId="77777777" w:rsidR="00ED410C" w:rsidRPr="00ED410C" w:rsidRDefault="00ED410C" w:rsidP="00ED410C">
      <w:pPr>
        <w:contextualSpacing/>
        <w:rPr>
          <w:b/>
          <w:sz w:val="20"/>
          <w:szCs w:val="20"/>
          <w:lang w:val="en-GB"/>
        </w:rPr>
      </w:pPr>
      <w:r w:rsidRPr="00ED410C">
        <w:rPr>
          <w:b/>
          <w:sz w:val="20"/>
          <w:szCs w:val="20"/>
          <w:lang w:val="en-GB"/>
        </w:rPr>
        <w:t>Objectives and content</w:t>
      </w:r>
    </w:p>
    <w:p w14:paraId="1602A346" w14:textId="152D2FCF" w:rsidR="00ED410C" w:rsidRPr="00ED410C" w:rsidRDefault="00ED410C" w:rsidP="00ED410C">
      <w:pPr>
        <w:contextualSpacing/>
        <w:rPr>
          <w:bCs/>
          <w:sz w:val="20"/>
          <w:szCs w:val="20"/>
          <w:lang w:val="en-GB"/>
        </w:rPr>
      </w:pPr>
      <w:r w:rsidRPr="00ED410C">
        <w:rPr>
          <w:bCs/>
          <w:sz w:val="20"/>
          <w:szCs w:val="20"/>
          <w:lang w:val="en-GB"/>
        </w:rPr>
        <w:t xml:space="preserve">The objective of the Norwegian Artistic Research School is to give research fellows an </w:t>
      </w:r>
      <w:proofErr w:type="gramStart"/>
      <w:r w:rsidRPr="00ED410C">
        <w:rPr>
          <w:bCs/>
          <w:sz w:val="20"/>
          <w:szCs w:val="20"/>
          <w:lang w:val="en-GB"/>
        </w:rPr>
        <w:t>introduction  to</w:t>
      </w:r>
      <w:proofErr w:type="gramEnd"/>
      <w:r w:rsidRPr="00ED410C">
        <w:rPr>
          <w:bCs/>
          <w:sz w:val="20"/>
          <w:szCs w:val="20"/>
          <w:lang w:val="en-GB"/>
        </w:rPr>
        <w:t xml:space="preserve"> methods, theory and ethics as they relate to artistic research, as well as training in disseminating the results of artistic research. The joint professional training is intended to support research fellows’ artistic PhD projects and contribute to professional depth and</w:t>
      </w:r>
    </w:p>
    <w:p w14:paraId="739EE500" w14:textId="7E3E7F81" w:rsidR="00ED410C" w:rsidRPr="00ED410C" w:rsidRDefault="00ED410C" w:rsidP="00ED410C">
      <w:pPr>
        <w:contextualSpacing/>
        <w:rPr>
          <w:bCs/>
          <w:sz w:val="20"/>
          <w:szCs w:val="20"/>
          <w:lang w:val="en-GB"/>
        </w:rPr>
      </w:pPr>
      <w:r w:rsidRPr="00ED410C">
        <w:rPr>
          <w:bCs/>
          <w:sz w:val="20"/>
          <w:szCs w:val="20"/>
          <w:lang w:val="en-GB"/>
        </w:rPr>
        <w:t>breadth.</w:t>
      </w:r>
    </w:p>
    <w:p w14:paraId="1C0EFFA1" w14:textId="77777777" w:rsidR="00ED410C" w:rsidRDefault="00ED410C" w:rsidP="00ED410C">
      <w:pPr>
        <w:contextualSpacing/>
        <w:rPr>
          <w:b/>
          <w:sz w:val="20"/>
          <w:szCs w:val="20"/>
          <w:lang w:val="en-GB"/>
        </w:rPr>
      </w:pPr>
    </w:p>
    <w:p w14:paraId="6370C5A3" w14:textId="77777777" w:rsidR="00684A8E" w:rsidRPr="0046083C" w:rsidRDefault="00684A8E" w:rsidP="00684A8E">
      <w:pPr>
        <w:contextualSpacing/>
        <w:rPr>
          <w:b/>
          <w:sz w:val="20"/>
          <w:szCs w:val="20"/>
          <w:lang w:val="en-GB"/>
        </w:rPr>
      </w:pPr>
      <w:r w:rsidRPr="0046083C">
        <w:rPr>
          <w:b/>
          <w:sz w:val="20"/>
          <w:szCs w:val="20"/>
          <w:lang w:val="en-GB"/>
        </w:rPr>
        <w:t>Mandatory</w:t>
      </w:r>
    </w:p>
    <w:p w14:paraId="785AFB31" w14:textId="4CBE6F32" w:rsidR="00684A8E" w:rsidRPr="00640A32" w:rsidRDefault="00684A8E" w:rsidP="00684A8E">
      <w:pPr>
        <w:spacing w:after="0"/>
        <w:contextualSpacing/>
        <w:rPr>
          <w:sz w:val="20"/>
          <w:szCs w:val="20"/>
          <w:lang w:val="en-GB"/>
        </w:rPr>
      </w:pPr>
      <w:proofErr w:type="spellStart"/>
      <w:r w:rsidRPr="00640A32">
        <w:rPr>
          <w:sz w:val="20"/>
          <w:szCs w:val="20"/>
          <w:lang w:val="en-GB"/>
        </w:rPr>
        <w:t>Courseplan</w:t>
      </w:r>
      <w:proofErr w:type="spellEnd"/>
      <w:r w:rsidRPr="00640A32">
        <w:rPr>
          <w:sz w:val="20"/>
          <w:szCs w:val="20"/>
          <w:lang w:val="en-GB"/>
        </w:rPr>
        <w:t xml:space="preserve"> (decided in </w:t>
      </w:r>
      <w:proofErr w:type="spellStart"/>
      <w:r w:rsidRPr="00640A32">
        <w:rPr>
          <w:sz w:val="20"/>
          <w:szCs w:val="20"/>
          <w:lang w:val="en-GB"/>
        </w:rPr>
        <w:t>Forskerskolestyrets</w:t>
      </w:r>
      <w:proofErr w:type="spellEnd"/>
      <w:r w:rsidRPr="00640A32">
        <w:rPr>
          <w:sz w:val="20"/>
          <w:szCs w:val="20"/>
          <w:lang w:val="en-GB"/>
        </w:rPr>
        <w:t xml:space="preserve"> meeting</w:t>
      </w:r>
      <w:r w:rsidR="008C2483" w:rsidRPr="008C2483">
        <w:rPr>
          <w:sz w:val="20"/>
          <w:szCs w:val="20"/>
          <w:lang w:val="en-US"/>
        </w:rPr>
        <w:t xml:space="preserve"> 01.04.2025</w:t>
      </w:r>
      <w:proofErr w:type="gramStart"/>
      <w:r w:rsidRPr="00640A32">
        <w:rPr>
          <w:sz w:val="20"/>
          <w:szCs w:val="20"/>
          <w:lang w:val="en-GB"/>
        </w:rPr>
        <w:t>);</w:t>
      </w:r>
      <w:proofErr w:type="gramEnd"/>
    </w:p>
    <w:p w14:paraId="134262CE" w14:textId="77777777" w:rsidR="00124EE8" w:rsidRDefault="00124EE8" w:rsidP="00684A8E">
      <w:pPr>
        <w:pStyle w:val="Listeavsnitt"/>
        <w:numPr>
          <w:ilvl w:val="0"/>
          <w:numId w:val="30"/>
        </w:numPr>
        <w:rPr>
          <w:sz w:val="20"/>
          <w:szCs w:val="20"/>
          <w:lang w:val="en-US"/>
        </w:rPr>
      </w:pPr>
      <w:r w:rsidRPr="00124EE8">
        <w:rPr>
          <w:sz w:val="20"/>
          <w:szCs w:val="20"/>
          <w:lang w:val="en-US"/>
        </w:rPr>
        <w:t>Module 1: Introduction to artistic research (equal to credits: 2)</w:t>
      </w:r>
    </w:p>
    <w:p w14:paraId="6C68DA9A" w14:textId="77777777" w:rsidR="00CC5DF0" w:rsidRPr="00CC5DF0" w:rsidRDefault="00CC5DF0" w:rsidP="00684A8E">
      <w:pPr>
        <w:pStyle w:val="Listeavsnitt"/>
        <w:numPr>
          <w:ilvl w:val="0"/>
          <w:numId w:val="30"/>
        </w:numPr>
        <w:rPr>
          <w:sz w:val="20"/>
          <w:szCs w:val="20"/>
          <w:lang w:val="en-GB"/>
        </w:rPr>
      </w:pPr>
      <w:r w:rsidRPr="00CC5DF0">
        <w:rPr>
          <w:sz w:val="20"/>
          <w:szCs w:val="20"/>
          <w:lang w:val="en-US"/>
        </w:rPr>
        <w:t>Module 2: Methods and sharing (equal to credits: 4)</w:t>
      </w:r>
    </w:p>
    <w:p w14:paraId="78954622" w14:textId="77777777" w:rsidR="00AE3E1A" w:rsidRDefault="00AE3E1A" w:rsidP="00684A8E">
      <w:pPr>
        <w:pStyle w:val="Listeavsnitt"/>
        <w:numPr>
          <w:ilvl w:val="0"/>
          <w:numId w:val="30"/>
        </w:numPr>
        <w:rPr>
          <w:sz w:val="20"/>
          <w:szCs w:val="20"/>
          <w:lang w:val="en-GB"/>
        </w:rPr>
      </w:pPr>
      <w:r w:rsidRPr="00AE3E1A">
        <w:rPr>
          <w:sz w:val="20"/>
          <w:szCs w:val="20"/>
          <w:lang w:val="en-GB"/>
        </w:rPr>
        <w:t>Module 3: Ethics and relations (equal to credits: 4)</w:t>
      </w:r>
    </w:p>
    <w:p w14:paraId="6743BF43" w14:textId="77777777" w:rsidR="00847AE2" w:rsidRDefault="00AE3E1A" w:rsidP="00847AE2">
      <w:pPr>
        <w:pStyle w:val="Listeavsnitt"/>
        <w:numPr>
          <w:ilvl w:val="0"/>
          <w:numId w:val="30"/>
        </w:numPr>
        <w:rPr>
          <w:sz w:val="20"/>
          <w:szCs w:val="20"/>
          <w:lang w:val="en-GB"/>
        </w:rPr>
      </w:pPr>
      <w:r w:rsidRPr="00AE3E1A">
        <w:rPr>
          <w:sz w:val="20"/>
          <w:szCs w:val="20"/>
          <w:lang w:val="en-GB"/>
        </w:rPr>
        <w:t>Module 4: The PhD result (equal to credits: 4)</w:t>
      </w:r>
    </w:p>
    <w:p w14:paraId="5B1D4E13" w14:textId="182BE6D9" w:rsidR="00684A8E" w:rsidRPr="00847AE2" w:rsidRDefault="00847AE2" w:rsidP="00847AE2">
      <w:pPr>
        <w:pStyle w:val="Listeavsnitt"/>
        <w:numPr>
          <w:ilvl w:val="0"/>
          <w:numId w:val="30"/>
        </w:numPr>
        <w:rPr>
          <w:sz w:val="20"/>
          <w:szCs w:val="20"/>
          <w:lang w:val="en-GB"/>
        </w:rPr>
      </w:pPr>
      <w:r w:rsidRPr="00847AE2">
        <w:rPr>
          <w:sz w:val="20"/>
          <w:szCs w:val="20"/>
          <w:lang w:val="en-GB"/>
        </w:rPr>
        <w:t>Artistic Research Forum (equal to credits: 6)</w:t>
      </w:r>
    </w:p>
    <w:p w14:paraId="0E49255E" w14:textId="77777777" w:rsidR="00684A8E" w:rsidRPr="00AB572F" w:rsidRDefault="00684A8E" w:rsidP="00684A8E">
      <w:pPr>
        <w:spacing w:after="0"/>
        <w:contextualSpacing/>
        <w:rPr>
          <w:sz w:val="20"/>
          <w:szCs w:val="20"/>
        </w:rPr>
      </w:pPr>
      <w:r>
        <w:rPr>
          <w:sz w:val="20"/>
          <w:szCs w:val="20"/>
        </w:rPr>
        <w:t xml:space="preserve">Progress </w:t>
      </w:r>
      <w:proofErr w:type="spellStart"/>
      <w:r>
        <w:rPr>
          <w:sz w:val="20"/>
          <w:szCs w:val="20"/>
        </w:rPr>
        <w:t>requirements</w:t>
      </w:r>
      <w:proofErr w:type="spellEnd"/>
      <w:r w:rsidRPr="00AB572F">
        <w:rPr>
          <w:sz w:val="20"/>
          <w:szCs w:val="20"/>
        </w:rPr>
        <w:t>:</w:t>
      </w:r>
    </w:p>
    <w:p w14:paraId="272B414B" w14:textId="7989CA62" w:rsidR="00684A8E" w:rsidRPr="00A11E25" w:rsidRDefault="00B66A42" w:rsidP="00684A8E">
      <w:pPr>
        <w:pStyle w:val="Listeavsnitt"/>
        <w:numPr>
          <w:ilvl w:val="0"/>
          <w:numId w:val="31"/>
        </w:numPr>
        <w:rPr>
          <w:sz w:val="20"/>
          <w:szCs w:val="20"/>
          <w:lang w:val="en-GB"/>
        </w:rPr>
      </w:pPr>
      <w:r>
        <w:rPr>
          <w:sz w:val="20"/>
          <w:szCs w:val="20"/>
          <w:lang w:val="en-GB"/>
        </w:rPr>
        <w:t>Modul</w:t>
      </w:r>
      <w:r w:rsidR="003F4259">
        <w:rPr>
          <w:sz w:val="20"/>
          <w:szCs w:val="20"/>
          <w:lang w:val="en-GB"/>
        </w:rPr>
        <w:t>e</w:t>
      </w:r>
      <w:r>
        <w:rPr>
          <w:sz w:val="20"/>
          <w:szCs w:val="20"/>
          <w:lang w:val="en-GB"/>
        </w:rPr>
        <w:t xml:space="preserve"> 1</w:t>
      </w:r>
      <w:r w:rsidR="00684A8E" w:rsidRPr="00A11E25">
        <w:rPr>
          <w:sz w:val="20"/>
          <w:szCs w:val="20"/>
          <w:lang w:val="en-GB"/>
        </w:rPr>
        <w:t xml:space="preserve"> must be completed before the research fellow can </w:t>
      </w:r>
      <w:r>
        <w:rPr>
          <w:sz w:val="20"/>
          <w:szCs w:val="20"/>
          <w:lang w:val="en-GB"/>
        </w:rPr>
        <w:t>take</w:t>
      </w:r>
      <w:r w:rsidR="006E78CE">
        <w:rPr>
          <w:sz w:val="20"/>
          <w:szCs w:val="20"/>
          <w:lang w:val="en-GB"/>
        </w:rPr>
        <w:t xml:space="preserve"> </w:t>
      </w:r>
      <w:r w:rsidR="00202DBB">
        <w:rPr>
          <w:sz w:val="20"/>
          <w:szCs w:val="20"/>
          <w:lang w:val="en-GB"/>
        </w:rPr>
        <w:t>the other modules</w:t>
      </w:r>
      <w:r w:rsidR="00684A8E" w:rsidRPr="00A11E25">
        <w:rPr>
          <w:sz w:val="20"/>
          <w:szCs w:val="20"/>
          <w:lang w:val="en-GB"/>
        </w:rPr>
        <w:t xml:space="preserve"> (as decided by </w:t>
      </w:r>
      <w:proofErr w:type="spellStart"/>
      <w:r w:rsidR="00684A8E" w:rsidRPr="00A11E25">
        <w:rPr>
          <w:sz w:val="20"/>
          <w:szCs w:val="20"/>
          <w:lang w:val="en-GB"/>
        </w:rPr>
        <w:t>Forskerskolestyre</w:t>
      </w:r>
      <w:proofErr w:type="spellEnd"/>
      <w:r w:rsidR="00684A8E" w:rsidRPr="00A11E25">
        <w:rPr>
          <w:sz w:val="20"/>
          <w:szCs w:val="20"/>
          <w:lang w:val="en-GB"/>
        </w:rPr>
        <w:t>)</w:t>
      </w:r>
    </w:p>
    <w:p w14:paraId="4174B249" w14:textId="77777777" w:rsidR="00684A8E" w:rsidRPr="00A11E25" w:rsidRDefault="00684A8E" w:rsidP="00684A8E">
      <w:pPr>
        <w:pStyle w:val="Listeavsnitt"/>
        <w:numPr>
          <w:ilvl w:val="0"/>
          <w:numId w:val="31"/>
        </w:numPr>
        <w:rPr>
          <w:sz w:val="20"/>
          <w:szCs w:val="20"/>
          <w:lang w:val="en-GB"/>
        </w:rPr>
      </w:pPr>
      <w:r w:rsidRPr="00A11E25">
        <w:rPr>
          <w:sz w:val="20"/>
          <w:szCs w:val="20"/>
          <w:lang w:val="en-GB"/>
        </w:rPr>
        <w:t xml:space="preserve">Training component 20 </w:t>
      </w:r>
      <w:proofErr w:type="spellStart"/>
      <w:r w:rsidRPr="00A11E25">
        <w:rPr>
          <w:sz w:val="20"/>
          <w:szCs w:val="20"/>
          <w:lang w:val="en-GB"/>
        </w:rPr>
        <w:t>ects</w:t>
      </w:r>
      <w:proofErr w:type="spellEnd"/>
      <w:r w:rsidRPr="00A11E25">
        <w:rPr>
          <w:sz w:val="20"/>
          <w:szCs w:val="20"/>
          <w:lang w:val="en-GB"/>
        </w:rPr>
        <w:t xml:space="preserve"> must be approved before sending in an application for final assessment (see regulation §13-2)</w:t>
      </w:r>
    </w:p>
    <w:p w14:paraId="1A3DD6FA" w14:textId="77777777" w:rsidR="003A2BFE" w:rsidRPr="00657A3C" w:rsidRDefault="003A2BFE" w:rsidP="003A2BFE">
      <w:pPr>
        <w:contextualSpacing/>
        <w:rPr>
          <w:b/>
          <w:sz w:val="20"/>
          <w:szCs w:val="20"/>
          <w:lang w:val="en-GB"/>
        </w:rPr>
      </w:pPr>
      <w:r w:rsidRPr="00657A3C">
        <w:rPr>
          <w:b/>
          <w:sz w:val="20"/>
          <w:szCs w:val="20"/>
          <w:lang w:val="en-GB"/>
        </w:rPr>
        <w:t>Normal</w:t>
      </w:r>
      <w:r>
        <w:rPr>
          <w:b/>
          <w:sz w:val="20"/>
          <w:szCs w:val="20"/>
          <w:lang w:val="en-GB"/>
        </w:rPr>
        <w:t xml:space="preserve"> progression - </w:t>
      </w:r>
      <w:r w:rsidRPr="00657A3C">
        <w:rPr>
          <w:b/>
          <w:sz w:val="20"/>
          <w:szCs w:val="20"/>
          <w:lang w:val="en-GB"/>
        </w:rPr>
        <w:t>model for participation in mandatory training component</w:t>
      </w:r>
    </w:p>
    <w:tbl>
      <w:tblPr>
        <w:tblStyle w:val="Tabellrutenett"/>
        <w:tblW w:w="9341" w:type="dxa"/>
        <w:tblInd w:w="-147" w:type="dxa"/>
        <w:tblLook w:val="04A0" w:firstRow="1" w:lastRow="0" w:firstColumn="1" w:lastColumn="0" w:noHBand="0" w:noVBand="1"/>
      </w:tblPr>
      <w:tblGrid>
        <w:gridCol w:w="555"/>
        <w:gridCol w:w="775"/>
        <w:gridCol w:w="864"/>
        <w:gridCol w:w="913"/>
        <w:gridCol w:w="863"/>
        <w:gridCol w:w="863"/>
        <w:gridCol w:w="1126"/>
        <w:gridCol w:w="482"/>
        <w:gridCol w:w="482"/>
        <w:gridCol w:w="482"/>
        <w:gridCol w:w="484"/>
        <w:gridCol w:w="484"/>
        <w:gridCol w:w="484"/>
        <w:gridCol w:w="484"/>
      </w:tblGrid>
      <w:tr w:rsidR="00000AB1" w:rsidRPr="00AB572F" w14:paraId="3F1C03C7" w14:textId="77777777" w:rsidTr="00000AB1">
        <w:trPr>
          <w:trHeight w:val="362"/>
        </w:trPr>
        <w:tc>
          <w:tcPr>
            <w:tcW w:w="593" w:type="dxa"/>
            <w:tcBorders>
              <w:bottom w:val="single" w:sz="4" w:space="0" w:color="auto"/>
            </w:tcBorders>
          </w:tcPr>
          <w:p w14:paraId="516CEAD8" w14:textId="77777777" w:rsidR="00000AB1" w:rsidRPr="00657A3C" w:rsidRDefault="00000AB1" w:rsidP="008779A2">
            <w:pPr>
              <w:spacing w:after="160" w:line="259" w:lineRule="auto"/>
              <w:contextualSpacing/>
              <w:rPr>
                <w:b/>
                <w:sz w:val="20"/>
                <w:szCs w:val="20"/>
                <w:lang w:val="en-GB"/>
              </w:rPr>
            </w:pPr>
          </w:p>
        </w:tc>
        <w:tc>
          <w:tcPr>
            <w:tcW w:w="809" w:type="dxa"/>
            <w:tcBorders>
              <w:bottom w:val="single" w:sz="4" w:space="0" w:color="auto"/>
            </w:tcBorders>
          </w:tcPr>
          <w:p w14:paraId="5A7A38E2" w14:textId="77777777" w:rsidR="00000AB1" w:rsidRPr="00657A3C" w:rsidRDefault="00000AB1" w:rsidP="008779A2">
            <w:pPr>
              <w:spacing w:after="160" w:line="259" w:lineRule="auto"/>
              <w:contextualSpacing/>
              <w:rPr>
                <w:b/>
                <w:sz w:val="20"/>
                <w:szCs w:val="20"/>
                <w:lang w:val="en-GB"/>
              </w:rPr>
            </w:pPr>
          </w:p>
        </w:tc>
        <w:tc>
          <w:tcPr>
            <w:tcW w:w="863" w:type="dxa"/>
            <w:tcBorders>
              <w:bottom w:val="single" w:sz="4" w:space="0" w:color="auto"/>
            </w:tcBorders>
          </w:tcPr>
          <w:p w14:paraId="1DE51CD5" w14:textId="06DD06AC" w:rsidR="00000AB1" w:rsidRPr="00AB572F" w:rsidRDefault="00000AB1" w:rsidP="008779A2">
            <w:pPr>
              <w:spacing w:after="160" w:line="259" w:lineRule="auto"/>
              <w:contextualSpacing/>
              <w:rPr>
                <w:b/>
                <w:sz w:val="20"/>
                <w:szCs w:val="20"/>
              </w:rPr>
            </w:pPr>
            <w:proofErr w:type="spellStart"/>
            <w:r>
              <w:rPr>
                <w:b/>
                <w:sz w:val="20"/>
                <w:szCs w:val="20"/>
              </w:rPr>
              <w:t>Module</w:t>
            </w:r>
            <w:proofErr w:type="spellEnd"/>
            <w:r>
              <w:rPr>
                <w:b/>
                <w:sz w:val="20"/>
                <w:szCs w:val="20"/>
              </w:rPr>
              <w:t xml:space="preserve"> </w:t>
            </w:r>
            <w:r w:rsidRPr="00AB572F">
              <w:rPr>
                <w:b/>
                <w:sz w:val="20"/>
                <w:szCs w:val="20"/>
              </w:rPr>
              <w:t xml:space="preserve">1 </w:t>
            </w:r>
          </w:p>
        </w:tc>
        <w:tc>
          <w:tcPr>
            <w:tcW w:w="964" w:type="dxa"/>
            <w:tcBorders>
              <w:bottom w:val="single" w:sz="4" w:space="0" w:color="auto"/>
            </w:tcBorders>
          </w:tcPr>
          <w:p w14:paraId="798FCBFA" w14:textId="4E06A3CC" w:rsidR="00000AB1" w:rsidRPr="00AB572F" w:rsidRDefault="00000AB1" w:rsidP="008779A2">
            <w:pPr>
              <w:spacing w:after="160" w:line="259" w:lineRule="auto"/>
              <w:contextualSpacing/>
              <w:rPr>
                <w:b/>
                <w:sz w:val="20"/>
                <w:szCs w:val="20"/>
              </w:rPr>
            </w:pPr>
            <w:proofErr w:type="spellStart"/>
            <w:r>
              <w:rPr>
                <w:b/>
                <w:sz w:val="20"/>
                <w:szCs w:val="20"/>
              </w:rPr>
              <w:t>Module</w:t>
            </w:r>
            <w:proofErr w:type="spellEnd"/>
            <w:r>
              <w:rPr>
                <w:b/>
                <w:sz w:val="20"/>
                <w:szCs w:val="20"/>
              </w:rPr>
              <w:t xml:space="preserve"> </w:t>
            </w:r>
            <w:r w:rsidRPr="00AB572F">
              <w:rPr>
                <w:b/>
                <w:sz w:val="20"/>
                <w:szCs w:val="20"/>
              </w:rPr>
              <w:t xml:space="preserve">2 </w:t>
            </w:r>
          </w:p>
        </w:tc>
        <w:tc>
          <w:tcPr>
            <w:tcW w:w="863" w:type="dxa"/>
            <w:tcBorders>
              <w:bottom w:val="single" w:sz="4" w:space="0" w:color="auto"/>
            </w:tcBorders>
          </w:tcPr>
          <w:p w14:paraId="1C91234B" w14:textId="19E652E6" w:rsidR="00000AB1" w:rsidRPr="00AB572F" w:rsidRDefault="00000AB1" w:rsidP="008779A2">
            <w:pPr>
              <w:spacing w:after="160" w:line="259" w:lineRule="auto"/>
              <w:contextualSpacing/>
              <w:rPr>
                <w:b/>
                <w:sz w:val="20"/>
                <w:szCs w:val="20"/>
              </w:rPr>
            </w:pPr>
            <w:proofErr w:type="spellStart"/>
            <w:r>
              <w:rPr>
                <w:b/>
                <w:sz w:val="20"/>
                <w:szCs w:val="20"/>
              </w:rPr>
              <w:t>Module</w:t>
            </w:r>
            <w:proofErr w:type="spellEnd"/>
            <w:r>
              <w:rPr>
                <w:b/>
                <w:sz w:val="20"/>
                <w:szCs w:val="20"/>
              </w:rPr>
              <w:t xml:space="preserve"> </w:t>
            </w:r>
            <w:r w:rsidRPr="00AB572F">
              <w:rPr>
                <w:b/>
                <w:sz w:val="20"/>
                <w:szCs w:val="20"/>
              </w:rPr>
              <w:t xml:space="preserve">3 </w:t>
            </w:r>
          </w:p>
        </w:tc>
        <w:tc>
          <w:tcPr>
            <w:tcW w:w="863" w:type="dxa"/>
            <w:tcBorders>
              <w:bottom w:val="single" w:sz="4" w:space="0" w:color="auto"/>
            </w:tcBorders>
          </w:tcPr>
          <w:p w14:paraId="0703B643" w14:textId="7B309710" w:rsidR="00000AB1" w:rsidRPr="00AB572F" w:rsidRDefault="00000AB1" w:rsidP="008779A2">
            <w:pPr>
              <w:spacing w:after="160" w:line="259" w:lineRule="auto"/>
              <w:contextualSpacing/>
              <w:rPr>
                <w:b/>
                <w:sz w:val="20"/>
                <w:szCs w:val="20"/>
              </w:rPr>
            </w:pPr>
            <w:proofErr w:type="spellStart"/>
            <w:r>
              <w:rPr>
                <w:b/>
                <w:sz w:val="20"/>
                <w:szCs w:val="20"/>
              </w:rPr>
              <w:t>Module</w:t>
            </w:r>
            <w:proofErr w:type="spellEnd"/>
            <w:r>
              <w:rPr>
                <w:b/>
                <w:sz w:val="20"/>
                <w:szCs w:val="20"/>
              </w:rPr>
              <w:t xml:space="preserve"> </w:t>
            </w:r>
            <w:r w:rsidRPr="00AB572F">
              <w:rPr>
                <w:b/>
                <w:sz w:val="20"/>
                <w:szCs w:val="20"/>
              </w:rPr>
              <w:t xml:space="preserve">4 </w:t>
            </w:r>
          </w:p>
        </w:tc>
        <w:tc>
          <w:tcPr>
            <w:tcW w:w="595" w:type="dxa"/>
            <w:tcBorders>
              <w:bottom w:val="single" w:sz="4" w:space="0" w:color="auto"/>
            </w:tcBorders>
          </w:tcPr>
          <w:p w14:paraId="3473DCCA" w14:textId="485E083E" w:rsidR="00000AB1" w:rsidRPr="00AB572F" w:rsidRDefault="00000AB1" w:rsidP="008779A2">
            <w:pPr>
              <w:spacing w:after="160" w:line="259" w:lineRule="auto"/>
              <w:contextualSpacing/>
              <w:rPr>
                <w:b/>
                <w:sz w:val="20"/>
                <w:szCs w:val="20"/>
              </w:rPr>
            </w:pPr>
            <w:r>
              <w:rPr>
                <w:b/>
                <w:sz w:val="20"/>
                <w:szCs w:val="20"/>
              </w:rPr>
              <w:t>ARF</w:t>
            </w:r>
            <w:r w:rsidR="00FF43DE">
              <w:rPr>
                <w:b/>
                <w:sz w:val="20"/>
                <w:szCs w:val="20"/>
              </w:rPr>
              <w:t xml:space="preserve"> </w:t>
            </w:r>
            <w:proofErr w:type="spellStart"/>
            <w:r w:rsidR="00FF43DE">
              <w:rPr>
                <w:b/>
                <w:sz w:val="20"/>
                <w:szCs w:val="20"/>
              </w:rPr>
              <w:t>Oct</w:t>
            </w:r>
            <w:proofErr w:type="spellEnd"/>
            <w:r w:rsidR="00C85C5F">
              <w:rPr>
                <w:b/>
                <w:sz w:val="20"/>
                <w:szCs w:val="20"/>
              </w:rPr>
              <w:t>/</w:t>
            </w:r>
            <w:proofErr w:type="spellStart"/>
            <w:r w:rsidR="00C85C5F">
              <w:rPr>
                <w:b/>
                <w:sz w:val="20"/>
                <w:szCs w:val="20"/>
              </w:rPr>
              <w:t>March</w:t>
            </w:r>
            <w:proofErr w:type="spellEnd"/>
            <w:r w:rsidRPr="00AB572F">
              <w:rPr>
                <w:b/>
                <w:sz w:val="20"/>
                <w:szCs w:val="20"/>
              </w:rPr>
              <w:t xml:space="preserve"> </w:t>
            </w:r>
          </w:p>
        </w:tc>
        <w:tc>
          <w:tcPr>
            <w:tcW w:w="541" w:type="dxa"/>
            <w:tcBorders>
              <w:bottom w:val="single" w:sz="4" w:space="0" w:color="auto"/>
            </w:tcBorders>
          </w:tcPr>
          <w:p w14:paraId="5BEA10EA" w14:textId="77777777" w:rsidR="00000AB1" w:rsidRPr="00AB572F" w:rsidRDefault="00000AB1" w:rsidP="008779A2">
            <w:pPr>
              <w:spacing w:after="160" w:line="259" w:lineRule="auto"/>
              <w:contextualSpacing/>
              <w:rPr>
                <w:b/>
                <w:sz w:val="20"/>
                <w:szCs w:val="20"/>
              </w:rPr>
            </w:pPr>
            <w:r w:rsidRPr="00AB572F">
              <w:rPr>
                <w:b/>
                <w:sz w:val="20"/>
                <w:szCs w:val="20"/>
              </w:rPr>
              <w:t>P1</w:t>
            </w:r>
          </w:p>
        </w:tc>
        <w:tc>
          <w:tcPr>
            <w:tcW w:w="541" w:type="dxa"/>
            <w:tcBorders>
              <w:bottom w:val="single" w:sz="4" w:space="0" w:color="auto"/>
            </w:tcBorders>
          </w:tcPr>
          <w:p w14:paraId="3D97D18D" w14:textId="77777777" w:rsidR="00000AB1" w:rsidRPr="00AB572F" w:rsidRDefault="00000AB1" w:rsidP="008779A2">
            <w:pPr>
              <w:spacing w:after="160" w:line="259" w:lineRule="auto"/>
              <w:contextualSpacing/>
              <w:rPr>
                <w:b/>
                <w:sz w:val="20"/>
                <w:szCs w:val="20"/>
              </w:rPr>
            </w:pPr>
            <w:r w:rsidRPr="00AB572F">
              <w:rPr>
                <w:b/>
                <w:sz w:val="20"/>
                <w:szCs w:val="20"/>
              </w:rPr>
              <w:t>P2</w:t>
            </w:r>
          </w:p>
        </w:tc>
        <w:tc>
          <w:tcPr>
            <w:tcW w:w="541" w:type="dxa"/>
            <w:tcBorders>
              <w:bottom w:val="single" w:sz="4" w:space="0" w:color="auto"/>
            </w:tcBorders>
          </w:tcPr>
          <w:p w14:paraId="044EE152" w14:textId="77777777" w:rsidR="00000AB1" w:rsidRPr="00AB572F" w:rsidRDefault="00000AB1" w:rsidP="008779A2">
            <w:pPr>
              <w:spacing w:after="160" w:line="259" w:lineRule="auto"/>
              <w:contextualSpacing/>
              <w:rPr>
                <w:b/>
                <w:sz w:val="20"/>
                <w:szCs w:val="20"/>
              </w:rPr>
            </w:pPr>
            <w:r w:rsidRPr="00AB572F">
              <w:rPr>
                <w:b/>
                <w:sz w:val="20"/>
                <w:szCs w:val="20"/>
              </w:rPr>
              <w:t>P3</w:t>
            </w:r>
          </w:p>
        </w:tc>
        <w:tc>
          <w:tcPr>
            <w:tcW w:w="542" w:type="dxa"/>
            <w:tcBorders>
              <w:bottom w:val="single" w:sz="4" w:space="0" w:color="auto"/>
            </w:tcBorders>
          </w:tcPr>
          <w:p w14:paraId="6126CB1F" w14:textId="77777777" w:rsidR="00000AB1" w:rsidRPr="00AB572F" w:rsidRDefault="00000AB1" w:rsidP="008779A2">
            <w:pPr>
              <w:spacing w:after="160" w:line="259" w:lineRule="auto"/>
              <w:contextualSpacing/>
              <w:rPr>
                <w:b/>
                <w:sz w:val="20"/>
                <w:szCs w:val="20"/>
              </w:rPr>
            </w:pPr>
            <w:r w:rsidRPr="00AB572F">
              <w:rPr>
                <w:b/>
                <w:sz w:val="20"/>
                <w:szCs w:val="20"/>
              </w:rPr>
              <w:t>K1</w:t>
            </w:r>
          </w:p>
        </w:tc>
        <w:tc>
          <w:tcPr>
            <w:tcW w:w="542" w:type="dxa"/>
            <w:tcBorders>
              <w:bottom w:val="single" w:sz="4" w:space="0" w:color="auto"/>
            </w:tcBorders>
          </w:tcPr>
          <w:p w14:paraId="284B5747" w14:textId="77777777" w:rsidR="00000AB1" w:rsidRPr="00AB572F" w:rsidRDefault="00000AB1" w:rsidP="008779A2">
            <w:pPr>
              <w:spacing w:after="160" w:line="259" w:lineRule="auto"/>
              <w:contextualSpacing/>
              <w:rPr>
                <w:b/>
                <w:sz w:val="20"/>
                <w:szCs w:val="20"/>
              </w:rPr>
            </w:pPr>
            <w:r w:rsidRPr="00AB572F">
              <w:rPr>
                <w:b/>
                <w:sz w:val="20"/>
                <w:szCs w:val="20"/>
              </w:rPr>
              <w:t>K2</w:t>
            </w:r>
          </w:p>
        </w:tc>
        <w:tc>
          <w:tcPr>
            <w:tcW w:w="542" w:type="dxa"/>
            <w:tcBorders>
              <w:bottom w:val="single" w:sz="4" w:space="0" w:color="auto"/>
            </w:tcBorders>
          </w:tcPr>
          <w:p w14:paraId="6D6011A9" w14:textId="77777777" w:rsidR="00000AB1" w:rsidRPr="00AB572F" w:rsidRDefault="00000AB1" w:rsidP="008779A2">
            <w:pPr>
              <w:spacing w:after="160" w:line="259" w:lineRule="auto"/>
              <w:contextualSpacing/>
              <w:rPr>
                <w:b/>
                <w:sz w:val="20"/>
                <w:szCs w:val="20"/>
              </w:rPr>
            </w:pPr>
            <w:r w:rsidRPr="00AB572F">
              <w:rPr>
                <w:b/>
                <w:sz w:val="20"/>
                <w:szCs w:val="20"/>
              </w:rPr>
              <w:t>K3</w:t>
            </w:r>
          </w:p>
        </w:tc>
        <w:tc>
          <w:tcPr>
            <w:tcW w:w="542" w:type="dxa"/>
            <w:tcBorders>
              <w:bottom w:val="single" w:sz="4" w:space="0" w:color="auto"/>
            </w:tcBorders>
          </w:tcPr>
          <w:p w14:paraId="19927C8E" w14:textId="77777777" w:rsidR="00000AB1" w:rsidRPr="00AB572F" w:rsidRDefault="00000AB1" w:rsidP="008779A2">
            <w:pPr>
              <w:spacing w:after="160" w:line="259" w:lineRule="auto"/>
              <w:contextualSpacing/>
              <w:rPr>
                <w:b/>
                <w:sz w:val="20"/>
                <w:szCs w:val="20"/>
              </w:rPr>
            </w:pPr>
            <w:r w:rsidRPr="00AB572F">
              <w:rPr>
                <w:b/>
                <w:sz w:val="20"/>
                <w:szCs w:val="20"/>
              </w:rPr>
              <w:t>K4</w:t>
            </w:r>
          </w:p>
        </w:tc>
      </w:tr>
      <w:tr w:rsidR="00000AB1" w:rsidRPr="00AB572F" w14:paraId="4BB15BAD" w14:textId="77777777" w:rsidTr="00000AB1">
        <w:trPr>
          <w:trHeight w:val="381"/>
        </w:trPr>
        <w:tc>
          <w:tcPr>
            <w:tcW w:w="593" w:type="dxa"/>
            <w:tcBorders>
              <w:top w:val="single" w:sz="4" w:space="0" w:color="auto"/>
              <w:bottom w:val="single" w:sz="4" w:space="0" w:color="auto"/>
            </w:tcBorders>
          </w:tcPr>
          <w:p w14:paraId="30C9C588" w14:textId="77777777" w:rsidR="00000AB1" w:rsidRPr="000D6D90" w:rsidRDefault="00000AB1" w:rsidP="008779A2">
            <w:pPr>
              <w:spacing w:after="160" w:line="259" w:lineRule="auto"/>
              <w:contextualSpacing/>
              <w:rPr>
                <w:b/>
                <w:sz w:val="16"/>
                <w:szCs w:val="16"/>
              </w:rPr>
            </w:pPr>
            <w:proofErr w:type="spellStart"/>
            <w:r w:rsidRPr="000D6D90">
              <w:rPr>
                <w:b/>
                <w:sz w:val="16"/>
                <w:szCs w:val="16"/>
              </w:rPr>
              <w:t>Year</w:t>
            </w:r>
            <w:proofErr w:type="spellEnd"/>
            <w:r w:rsidRPr="000D6D90">
              <w:rPr>
                <w:b/>
                <w:sz w:val="16"/>
                <w:szCs w:val="16"/>
              </w:rPr>
              <w:t xml:space="preserve"> 0</w:t>
            </w:r>
          </w:p>
        </w:tc>
        <w:tc>
          <w:tcPr>
            <w:tcW w:w="809" w:type="dxa"/>
            <w:tcBorders>
              <w:top w:val="single" w:sz="4" w:space="0" w:color="auto"/>
              <w:bottom w:val="single" w:sz="4" w:space="0" w:color="auto"/>
            </w:tcBorders>
          </w:tcPr>
          <w:p w14:paraId="47ABBCE3" w14:textId="77777777" w:rsidR="00000AB1" w:rsidRPr="000D6D90" w:rsidRDefault="00000AB1" w:rsidP="008779A2">
            <w:pPr>
              <w:spacing w:after="160" w:line="259" w:lineRule="auto"/>
              <w:contextualSpacing/>
              <w:rPr>
                <w:b/>
                <w:sz w:val="16"/>
                <w:szCs w:val="16"/>
              </w:rPr>
            </w:pPr>
            <w:proofErr w:type="spellStart"/>
            <w:r w:rsidRPr="000D6D90">
              <w:rPr>
                <w:b/>
                <w:sz w:val="16"/>
                <w:szCs w:val="16"/>
              </w:rPr>
              <w:t>autumn</w:t>
            </w:r>
            <w:proofErr w:type="spellEnd"/>
          </w:p>
        </w:tc>
        <w:tc>
          <w:tcPr>
            <w:tcW w:w="863" w:type="dxa"/>
            <w:tcBorders>
              <w:top w:val="single" w:sz="4" w:space="0" w:color="auto"/>
              <w:bottom w:val="single" w:sz="4" w:space="0" w:color="auto"/>
            </w:tcBorders>
          </w:tcPr>
          <w:p w14:paraId="227A1913" w14:textId="77777777" w:rsidR="00000AB1" w:rsidRPr="00AB572F" w:rsidRDefault="00000AB1" w:rsidP="008779A2">
            <w:pPr>
              <w:spacing w:after="160" w:line="259" w:lineRule="auto"/>
              <w:contextualSpacing/>
              <w:rPr>
                <w:b/>
                <w:sz w:val="20"/>
                <w:szCs w:val="20"/>
              </w:rPr>
            </w:pPr>
            <w:r w:rsidRPr="00AB572F">
              <w:rPr>
                <w:b/>
                <w:sz w:val="20"/>
                <w:szCs w:val="20"/>
              </w:rPr>
              <w:t>x</w:t>
            </w:r>
          </w:p>
        </w:tc>
        <w:tc>
          <w:tcPr>
            <w:tcW w:w="964" w:type="dxa"/>
            <w:tcBorders>
              <w:top w:val="single" w:sz="4" w:space="0" w:color="auto"/>
              <w:bottom w:val="single" w:sz="4" w:space="0" w:color="auto"/>
            </w:tcBorders>
          </w:tcPr>
          <w:p w14:paraId="4120A1C1" w14:textId="77777777" w:rsidR="00000AB1" w:rsidRPr="00AB572F" w:rsidRDefault="00000AB1" w:rsidP="008779A2">
            <w:pPr>
              <w:spacing w:after="160" w:line="259" w:lineRule="auto"/>
              <w:contextualSpacing/>
              <w:rPr>
                <w:b/>
                <w:sz w:val="20"/>
                <w:szCs w:val="20"/>
              </w:rPr>
            </w:pPr>
          </w:p>
        </w:tc>
        <w:tc>
          <w:tcPr>
            <w:tcW w:w="863" w:type="dxa"/>
            <w:tcBorders>
              <w:top w:val="single" w:sz="4" w:space="0" w:color="auto"/>
              <w:bottom w:val="single" w:sz="4" w:space="0" w:color="auto"/>
            </w:tcBorders>
          </w:tcPr>
          <w:p w14:paraId="1BEA3744" w14:textId="77777777" w:rsidR="00000AB1" w:rsidRPr="00AB572F" w:rsidRDefault="00000AB1" w:rsidP="008779A2">
            <w:pPr>
              <w:spacing w:after="160" w:line="259" w:lineRule="auto"/>
              <w:contextualSpacing/>
              <w:rPr>
                <w:b/>
                <w:sz w:val="20"/>
                <w:szCs w:val="20"/>
              </w:rPr>
            </w:pPr>
          </w:p>
        </w:tc>
        <w:tc>
          <w:tcPr>
            <w:tcW w:w="863" w:type="dxa"/>
            <w:tcBorders>
              <w:top w:val="single" w:sz="4" w:space="0" w:color="auto"/>
              <w:bottom w:val="single" w:sz="4" w:space="0" w:color="auto"/>
            </w:tcBorders>
          </w:tcPr>
          <w:p w14:paraId="0356F07E" w14:textId="77777777" w:rsidR="00000AB1" w:rsidRPr="00AB572F" w:rsidRDefault="00000AB1" w:rsidP="008779A2">
            <w:pPr>
              <w:spacing w:after="160" w:line="259" w:lineRule="auto"/>
              <w:contextualSpacing/>
              <w:rPr>
                <w:b/>
                <w:sz w:val="20"/>
                <w:szCs w:val="20"/>
              </w:rPr>
            </w:pPr>
          </w:p>
        </w:tc>
        <w:tc>
          <w:tcPr>
            <w:tcW w:w="595" w:type="dxa"/>
            <w:tcBorders>
              <w:top w:val="single" w:sz="4" w:space="0" w:color="auto"/>
              <w:bottom w:val="single" w:sz="4" w:space="0" w:color="auto"/>
            </w:tcBorders>
          </w:tcPr>
          <w:p w14:paraId="3954BB82" w14:textId="77777777" w:rsidR="00000AB1" w:rsidRPr="00AB572F" w:rsidRDefault="00000AB1" w:rsidP="008779A2">
            <w:pPr>
              <w:spacing w:after="160" w:line="259" w:lineRule="auto"/>
              <w:contextualSpacing/>
              <w:rPr>
                <w:b/>
                <w:sz w:val="20"/>
                <w:szCs w:val="20"/>
              </w:rPr>
            </w:pPr>
          </w:p>
        </w:tc>
        <w:tc>
          <w:tcPr>
            <w:tcW w:w="541" w:type="dxa"/>
            <w:tcBorders>
              <w:top w:val="single" w:sz="4" w:space="0" w:color="auto"/>
              <w:bottom w:val="single" w:sz="4" w:space="0" w:color="auto"/>
            </w:tcBorders>
          </w:tcPr>
          <w:p w14:paraId="02AA4ABD" w14:textId="77777777" w:rsidR="00000AB1" w:rsidRPr="00AB572F" w:rsidRDefault="00000AB1" w:rsidP="008779A2">
            <w:pPr>
              <w:spacing w:after="160" w:line="259" w:lineRule="auto"/>
              <w:contextualSpacing/>
              <w:rPr>
                <w:b/>
                <w:sz w:val="20"/>
                <w:szCs w:val="20"/>
              </w:rPr>
            </w:pPr>
          </w:p>
        </w:tc>
        <w:tc>
          <w:tcPr>
            <w:tcW w:w="541" w:type="dxa"/>
            <w:tcBorders>
              <w:top w:val="single" w:sz="4" w:space="0" w:color="auto"/>
              <w:bottom w:val="single" w:sz="4" w:space="0" w:color="auto"/>
            </w:tcBorders>
          </w:tcPr>
          <w:p w14:paraId="5A01E656" w14:textId="77777777" w:rsidR="00000AB1" w:rsidRPr="00AB572F" w:rsidRDefault="00000AB1" w:rsidP="008779A2">
            <w:pPr>
              <w:spacing w:after="160" w:line="259" w:lineRule="auto"/>
              <w:contextualSpacing/>
              <w:rPr>
                <w:b/>
                <w:sz w:val="20"/>
                <w:szCs w:val="20"/>
              </w:rPr>
            </w:pPr>
          </w:p>
        </w:tc>
        <w:tc>
          <w:tcPr>
            <w:tcW w:w="541" w:type="dxa"/>
            <w:tcBorders>
              <w:top w:val="single" w:sz="4" w:space="0" w:color="auto"/>
              <w:bottom w:val="single" w:sz="4" w:space="0" w:color="auto"/>
            </w:tcBorders>
          </w:tcPr>
          <w:p w14:paraId="15EE5B7F" w14:textId="77777777" w:rsidR="00000AB1" w:rsidRPr="00AB572F" w:rsidRDefault="00000AB1" w:rsidP="008779A2">
            <w:pPr>
              <w:spacing w:after="160" w:line="259" w:lineRule="auto"/>
              <w:contextualSpacing/>
              <w:rPr>
                <w:b/>
                <w:sz w:val="20"/>
                <w:szCs w:val="20"/>
              </w:rPr>
            </w:pPr>
          </w:p>
        </w:tc>
        <w:tc>
          <w:tcPr>
            <w:tcW w:w="542" w:type="dxa"/>
            <w:tcBorders>
              <w:top w:val="single" w:sz="4" w:space="0" w:color="auto"/>
              <w:bottom w:val="single" w:sz="4" w:space="0" w:color="auto"/>
            </w:tcBorders>
          </w:tcPr>
          <w:p w14:paraId="7438D0FA" w14:textId="054CEDA0" w:rsidR="00000AB1" w:rsidRPr="00AB572F" w:rsidRDefault="009928E2" w:rsidP="008779A2">
            <w:pPr>
              <w:spacing w:after="160" w:line="259" w:lineRule="auto"/>
              <w:contextualSpacing/>
              <w:rPr>
                <w:b/>
                <w:sz w:val="20"/>
                <w:szCs w:val="20"/>
              </w:rPr>
            </w:pPr>
            <w:r>
              <w:rPr>
                <w:b/>
                <w:sz w:val="20"/>
                <w:szCs w:val="20"/>
              </w:rPr>
              <w:t>x</w:t>
            </w:r>
          </w:p>
        </w:tc>
        <w:tc>
          <w:tcPr>
            <w:tcW w:w="542" w:type="dxa"/>
            <w:tcBorders>
              <w:top w:val="single" w:sz="4" w:space="0" w:color="auto"/>
              <w:bottom w:val="single" w:sz="4" w:space="0" w:color="auto"/>
            </w:tcBorders>
          </w:tcPr>
          <w:p w14:paraId="42B60FB7" w14:textId="77777777" w:rsidR="00000AB1" w:rsidRPr="00AB572F" w:rsidRDefault="00000AB1" w:rsidP="008779A2">
            <w:pPr>
              <w:spacing w:after="160" w:line="259" w:lineRule="auto"/>
              <w:contextualSpacing/>
              <w:rPr>
                <w:b/>
                <w:sz w:val="20"/>
                <w:szCs w:val="20"/>
              </w:rPr>
            </w:pPr>
          </w:p>
        </w:tc>
        <w:tc>
          <w:tcPr>
            <w:tcW w:w="542" w:type="dxa"/>
            <w:tcBorders>
              <w:top w:val="single" w:sz="4" w:space="0" w:color="auto"/>
              <w:bottom w:val="single" w:sz="4" w:space="0" w:color="auto"/>
            </w:tcBorders>
          </w:tcPr>
          <w:p w14:paraId="5D85B3EC" w14:textId="77777777" w:rsidR="00000AB1" w:rsidRPr="00AB572F" w:rsidRDefault="00000AB1" w:rsidP="008779A2">
            <w:pPr>
              <w:spacing w:after="160" w:line="259" w:lineRule="auto"/>
              <w:contextualSpacing/>
              <w:rPr>
                <w:b/>
                <w:sz w:val="20"/>
                <w:szCs w:val="20"/>
              </w:rPr>
            </w:pPr>
          </w:p>
        </w:tc>
        <w:tc>
          <w:tcPr>
            <w:tcW w:w="542" w:type="dxa"/>
            <w:tcBorders>
              <w:top w:val="single" w:sz="4" w:space="0" w:color="auto"/>
              <w:bottom w:val="single" w:sz="4" w:space="0" w:color="auto"/>
            </w:tcBorders>
          </w:tcPr>
          <w:p w14:paraId="6D5459C5" w14:textId="77777777" w:rsidR="00000AB1" w:rsidRPr="00AB572F" w:rsidRDefault="00000AB1" w:rsidP="008779A2">
            <w:pPr>
              <w:spacing w:after="160" w:line="259" w:lineRule="auto"/>
              <w:contextualSpacing/>
              <w:rPr>
                <w:b/>
                <w:sz w:val="20"/>
                <w:szCs w:val="20"/>
              </w:rPr>
            </w:pPr>
          </w:p>
        </w:tc>
      </w:tr>
      <w:tr w:rsidR="00000AB1" w:rsidRPr="00AB572F" w14:paraId="43F91C4F" w14:textId="77777777" w:rsidTr="00000AB1">
        <w:trPr>
          <w:trHeight w:val="362"/>
        </w:trPr>
        <w:tc>
          <w:tcPr>
            <w:tcW w:w="593" w:type="dxa"/>
            <w:tcBorders>
              <w:bottom w:val="dotted" w:sz="4" w:space="0" w:color="auto"/>
            </w:tcBorders>
          </w:tcPr>
          <w:p w14:paraId="6E16E5F2" w14:textId="77777777" w:rsidR="00000AB1" w:rsidRPr="000D6D90" w:rsidRDefault="00000AB1" w:rsidP="008779A2">
            <w:pPr>
              <w:spacing w:after="160" w:line="259" w:lineRule="auto"/>
              <w:contextualSpacing/>
              <w:rPr>
                <w:b/>
                <w:sz w:val="16"/>
                <w:szCs w:val="16"/>
              </w:rPr>
            </w:pPr>
            <w:proofErr w:type="spellStart"/>
            <w:r w:rsidRPr="000D6D90">
              <w:rPr>
                <w:b/>
                <w:sz w:val="16"/>
                <w:szCs w:val="16"/>
              </w:rPr>
              <w:t>Year</w:t>
            </w:r>
            <w:proofErr w:type="spellEnd"/>
            <w:r w:rsidRPr="000D6D90">
              <w:rPr>
                <w:b/>
                <w:sz w:val="16"/>
                <w:szCs w:val="16"/>
              </w:rPr>
              <w:t xml:space="preserve"> 1</w:t>
            </w:r>
          </w:p>
        </w:tc>
        <w:tc>
          <w:tcPr>
            <w:tcW w:w="809" w:type="dxa"/>
            <w:tcBorders>
              <w:bottom w:val="dotted" w:sz="4" w:space="0" w:color="auto"/>
            </w:tcBorders>
          </w:tcPr>
          <w:p w14:paraId="7F80568B" w14:textId="77777777" w:rsidR="00000AB1" w:rsidRPr="000D6D90" w:rsidRDefault="00000AB1" w:rsidP="008779A2">
            <w:pPr>
              <w:spacing w:after="160" w:line="259" w:lineRule="auto"/>
              <w:contextualSpacing/>
              <w:rPr>
                <w:b/>
                <w:sz w:val="16"/>
                <w:szCs w:val="16"/>
              </w:rPr>
            </w:pPr>
            <w:r w:rsidRPr="000D6D90">
              <w:rPr>
                <w:b/>
                <w:sz w:val="16"/>
                <w:szCs w:val="16"/>
              </w:rPr>
              <w:t>spring</w:t>
            </w:r>
          </w:p>
        </w:tc>
        <w:tc>
          <w:tcPr>
            <w:tcW w:w="863" w:type="dxa"/>
            <w:tcBorders>
              <w:bottom w:val="dotted" w:sz="4" w:space="0" w:color="auto"/>
            </w:tcBorders>
          </w:tcPr>
          <w:p w14:paraId="79850668" w14:textId="77777777" w:rsidR="00000AB1" w:rsidRPr="00AB572F" w:rsidRDefault="00000AB1" w:rsidP="008779A2">
            <w:pPr>
              <w:spacing w:after="160" w:line="259" w:lineRule="auto"/>
              <w:contextualSpacing/>
              <w:rPr>
                <w:b/>
                <w:sz w:val="20"/>
                <w:szCs w:val="20"/>
              </w:rPr>
            </w:pPr>
          </w:p>
        </w:tc>
        <w:tc>
          <w:tcPr>
            <w:tcW w:w="964" w:type="dxa"/>
            <w:tcBorders>
              <w:bottom w:val="dotted" w:sz="4" w:space="0" w:color="auto"/>
            </w:tcBorders>
          </w:tcPr>
          <w:p w14:paraId="7F53C3FB" w14:textId="77777777" w:rsidR="00000AB1" w:rsidRPr="00AB572F" w:rsidRDefault="00000AB1" w:rsidP="008779A2">
            <w:pPr>
              <w:spacing w:after="160" w:line="259" w:lineRule="auto"/>
              <w:contextualSpacing/>
              <w:rPr>
                <w:b/>
                <w:sz w:val="20"/>
                <w:szCs w:val="20"/>
              </w:rPr>
            </w:pPr>
            <w:r w:rsidRPr="00AB572F">
              <w:rPr>
                <w:b/>
                <w:sz w:val="20"/>
                <w:szCs w:val="20"/>
              </w:rPr>
              <w:t>x</w:t>
            </w:r>
          </w:p>
        </w:tc>
        <w:tc>
          <w:tcPr>
            <w:tcW w:w="863" w:type="dxa"/>
            <w:tcBorders>
              <w:bottom w:val="dotted" w:sz="4" w:space="0" w:color="auto"/>
            </w:tcBorders>
          </w:tcPr>
          <w:p w14:paraId="4B926C4B" w14:textId="29481B93" w:rsidR="00000AB1" w:rsidRPr="00AB572F" w:rsidRDefault="00000AB1" w:rsidP="008779A2">
            <w:pPr>
              <w:spacing w:after="160" w:line="259" w:lineRule="auto"/>
              <w:contextualSpacing/>
              <w:rPr>
                <w:b/>
                <w:sz w:val="20"/>
                <w:szCs w:val="20"/>
              </w:rPr>
            </w:pPr>
          </w:p>
        </w:tc>
        <w:tc>
          <w:tcPr>
            <w:tcW w:w="863" w:type="dxa"/>
            <w:tcBorders>
              <w:bottom w:val="dotted" w:sz="4" w:space="0" w:color="auto"/>
            </w:tcBorders>
          </w:tcPr>
          <w:p w14:paraId="4B5159AE" w14:textId="77777777" w:rsidR="00000AB1" w:rsidRPr="00AB572F" w:rsidRDefault="00000AB1" w:rsidP="008779A2">
            <w:pPr>
              <w:spacing w:after="160" w:line="259" w:lineRule="auto"/>
              <w:contextualSpacing/>
              <w:rPr>
                <w:b/>
                <w:sz w:val="20"/>
                <w:szCs w:val="20"/>
              </w:rPr>
            </w:pPr>
          </w:p>
        </w:tc>
        <w:tc>
          <w:tcPr>
            <w:tcW w:w="595" w:type="dxa"/>
            <w:tcBorders>
              <w:bottom w:val="dotted" w:sz="4" w:space="0" w:color="auto"/>
            </w:tcBorders>
          </w:tcPr>
          <w:p w14:paraId="0AEA3949" w14:textId="77777777" w:rsidR="00000AB1" w:rsidRPr="00AB572F" w:rsidRDefault="00000AB1" w:rsidP="008779A2">
            <w:pPr>
              <w:spacing w:after="160" w:line="259" w:lineRule="auto"/>
              <w:contextualSpacing/>
              <w:rPr>
                <w:b/>
                <w:sz w:val="20"/>
                <w:szCs w:val="20"/>
              </w:rPr>
            </w:pPr>
          </w:p>
        </w:tc>
        <w:tc>
          <w:tcPr>
            <w:tcW w:w="541" w:type="dxa"/>
            <w:tcBorders>
              <w:bottom w:val="dotted" w:sz="4" w:space="0" w:color="auto"/>
            </w:tcBorders>
          </w:tcPr>
          <w:p w14:paraId="56A46D86" w14:textId="77777777" w:rsidR="00000AB1" w:rsidRPr="00AB572F" w:rsidRDefault="00000AB1" w:rsidP="008779A2">
            <w:pPr>
              <w:spacing w:after="160" w:line="259" w:lineRule="auto"/>
              <w:contextualSpacing/>
              <w:rPr>
                <w:b/>
                <w:sz w:val="20"/>
                <w:szCs w:val="20"/>
              </w:rPr>
            </w:pPr>
            <w:r w:rsidRPr="00AB572F">
              <w:rPr>
                <w:b/>
                <w:sz w:val="20"/>
                <w:szCs w:val="20"/>
              </w:rPr>
              <w:t>x</w:t>
            </w:r>
          </w:p>
        </w:tc>
        <w:tc>
          <w:tcPr>
            <w:tcW w:w="541" w:type="dxa"/>
            <w:tcBorders>
              <w:bottom w:val="dotted" w:sz="4" w:space="0" w:color="auto"/>
            </w:tcBorders>
          </w:tcPr>
          <w:p w14:paraId="7D0A9CDF" w14:textId="77777777" w:rsidR="00000AB1" w:rsidRPr="00AB572F" w:rsidRDefault="00000AB1" w:rsidP="008779A2">
            <w:pPr>
              <w:spacing w:after="160" w:line="259" w:lineRule="auto"/>
              <w:contextualSpacing/>
              <w:rPr>
                <w:b/>
                <w:sz w:val="20"/>
                <w:szCs w:val="20"/>
              </w:rPr>
            </w:pPr>
          </w:p>
        </w:tc>
        <w:tc>
          <w:tcPr>
            <w:tcW w:w="541" w:type="dxa"/>
            <w:tcBorders>
              <w:bottom w:val="dotted" w:sz="4" w:space="0" w:color="auto"/>
            </w:tcBorders>
          </w:tcPr>
          <w:p w14:paraId="1B310622" w14:textId="77777777" w:rsidR="00000AB1" w:rsidRPr="00AB572F" w:rsidRDefault="00000AB1" w:rsidP="008779A2">
            <w:pPr>
              <w:spacing w:after="160" w:line="259" w:lineRule="auto"/>
              <w:contextualSpacing/>
              <w:rPr>
                <w:b/>
                <w:sz w:val="20"/>
                <w:szCs w:val="20"/>
              </w:rPr>
            </w:pPr>
          </w:p>
        </w:tc>
        <w:tc>
          <w:tcPr>
            <w:tcW w:w="542" w:type="dxa"/>
            <w:tcBorders>
              <w:bottom w:val="dotted" w:sz="4" w:space="0" w:color="auto"/>
            </w:tcBorders>
          </w:tcPr>
          <w:p w14:paraId="42C50837" w14:textId="32B51064" w:rsidR="00000AB1" w:rsidRPr="00AB572F" w:rsidRDefault="00000AB1" w:rsidP="008779A2">
            <w:pPr>
              <w:spacing w:after="160" w:line="259" w:lineRule="auto"/>
              <w:contextualSpacing/>
              <w:rPr>
                <w:b/>
                <w:sz w:val="20"/>
                <w:szCs w:val="20"/>
              </w:rPr>
            </w:pPr>
          </w:p>
        </w:tc>
        <w:tc>
          <w:tcPr>
            <w:tcW w:w="542" w:type="dxa"/>
            <w:tcBorders>
              <w:bottom w:val="dotted" w:sz="4" w:space="0" w:color="auto"/>
            </w:tcBorders>
          </w:tcPr>
          <w:p w14:paraId="1BD8F2DC" w14:textId="3EEFBEBC" w:rsidR="00000AB1" w:rsidRPr="00AB572F" w:rsidRDefault="00E049B4" w:rsidP="008779A2">
            <w:pPr>
              <w:spacing w:after="160" w:line="259" w:lineRule="auto"/>
              <w:contextualSpacing/>
              <w:rPr>
                <w:b/>
                <w:sz w:val="20"/>
                <w:szCs w:val="20"/>
              </w:rPr>
            </w:pPr>
            <w:r>
              <w:rPr>
                <w:b/>
                <w:sz w:val="20"/>
                <w:szCs w:val="20"/>
              </w:rPr>
              <w:t>x</w:t>
            </w:r>
          </w:p>
        </w:tc>
        <w:tc>
          <w:tcPr>
            <w:tcW w:w="542" w:type="dxa"/>
            <w:tcBorders>
              <w:bottom w:val="dotted" w:sz="4" w:space="0" w:color="auto"/>
            </w:tcBorders>
          </w:tcPr>
          <w:p w14:paraId="6CE9A355" w14:textId="77777777" w:rsidR="00000AB1" w:rsidRPr="00AB572F" w:rsidRDefault="00000AB1" w:rsidP="008779A2">
            <w:pPr>
              <w:spacing w:after="160" w:line="259" w:lineRule="auto"/>
              <w:contextualSpacing/>
              <w:rPr>
                <w:b/>
                <w:sz w:val="20"/>
                <w:szCs w:val="20"/>
              </w:rPr>
            </w:pPr>
          </w:p>
        </w:tc>
        <w:tc>
          <w:tcPr>
            <w:tcW w:w="542" w:type="dxa"/>
            <w:tcBorders>
              <w:bottom w:val="dotted" w:sz="4" w:space="0" w:color="auto"/>
            </w:tcBorders>
          </w:tcPr>
          <w:p w14:paraId="5A2BE3AC" w14:textId="77777777" w:rsidR="00000AB1" w:rsidRPr="00AB572F" w:rsidRDefault="00000AB1" w:rsidP="008779A2">
            <w:pPr>
              <w:spacing w:after="160" w:line="259" w:lineRule="auto"/>
              <w:contextualSpacing/>
              <w:rPr>
                <w:b/>
                <w:sz w:val="20"/>
                <w:szCs w:val="20"/>
              </w:rPr>
            </w:pPr>
          </w:p>
        </w:tc>
      </w:tr>
      <w:tr w:rsidR="00000AB1" w:rsidRPr="00AB572F" w14:paraId="658B77CE" w14:textId="77777777" w:rsidTr="00000AB1">
        <w:trPr>
          <w:trHeight w:val="362"/>
        </w:trPr>
        <w:tc>
          <w:tcPr>
            <w:tcW w:w="593" w:type="dxa"/>
            <w:tcBorders>
              <w:top w:val="dotted" w:sz="4" w:space="0" w:color="auto"/>
              <w:bottom w:val="single" w:sz="4" w:space="0" w:color="auto"/>
            </w:tcBorders>
          </w:tcPr>
          <w:p w14:paraId="46BFCB9B" w14:textId="77777777" w:rsidR="00000AB1" w:rsidRPr="000D6D90" w:rsidRDefault="00000AB1" w:rsidP="008779A2">
            <w:pPr>
              <w:spacing w:after="160" w:line="259" w:lineRule="auto"/>
              <w:contextualSpacing/>
              <w:rPr>
                <w:b/>
                <w:sz w:val="16"/>
                <w:szCs w:val="16"/>
              </w:rPr>
            </w:pPr>
          </w:p>
        </w:tc>
        <w:tc>
          <w:tcPr>
            <w:tcW w:w="809" w:type="dxa"/>
            <w:tcBorders>
              <w:top w:val="dotted" w:sz="4" w:space="0" w:color="auto"/>
              <w:bottom w:val="single" w:sz="4" w:space="0" w:color="auto"/>
            </w:tcBorders>
          </w:tcPr>
          <w:p w14:paraId="46F2C908" w14:textId="77777777" w:rsidR="00000AB1" w:rsidRPr="000D6D90" w:rsidRDefault="00000AB1" w:rsidP="008779A2">
            <w:pPr>
              <w:spacing w:after="160" w:line="259" w:lineRule="auto"/>
              <w:contextualSpacing/>
              <w:rPr>
                <w:b/>
                <w:sz w:val="16"/>
                <w:szCs w:val="16"/>
              </w:rPr>
            </w:pPr>
            <w:proofErr w:type="spellStart"/>
            <w:r w:rsidRPr="000D6D90">
              <w:rPr>
                <w:b/>
                <w:sz w:val="16"/>
                <w:szCs w:val="16"/>
              </w:rPr>
              <w:t>autumn</w:t>
            </w:r>
            <w:proofErr w:type="spellEnd"/>
          </w:p>
        </w:tc>
        <w:tc>
          <w:tcPr>
            <w:tcW w:w="863" w:type="dxa"/>
            <w:tcBorders>
              <w:top w:val="dotted" w:sz="4" w:space="0" w:color="auto"/>
              <w:bottom w:val="single" w:sz="4" w:space="0" w:color="auto"/>
            </w:tcBorders>
          </w:tcPr>
          <w:p w14:paraId="6B171BEF" w14:textId="77777777" w:rsidR="00000AB1" w:rsidRPr="00AB572F" w:rsidRDefault="00000AB1" w:rsidP="008779A2">
            <w:pPr>
              <w:spacing w:after="160" w:line="259" w:lineRule="auto"/>
              <w:contextualSpacing/>
              <w:rPr>
                <w:b/>
                <w:sz w:val="20"/>
                <w:szCs w:val="20"/>
              </w:rPr>
            </w:pPr>
          </w:p>
        </w:tc>
        <w:tc>
          <w:tcPr>
            <w:tcW w:w="964" w:type="dxa"/>
            <w:tcBorders>
              <w:top w:val="dotted" w:sz="4" w:space="0" w:color="auto"/>
              <w:bottom w:val="single" w:sz="4" w:space="0" w:color="auto"/>
            </w:tcBorders>
          </w:tcPr>
          <w:p w14:paraId="70978C78" w14:textId="77777777" w:rsidR="00000AB1" w:rsidRPr="00AB572F" w:rsidRDefault="00000AB1" w:rsidP="008779A2">
            <w:pPr>
              <w:spacing w:after="160" w:line="259" w:lineRule="auto"/>
              <w:contextualSpacing/>
              <w:rPr>
                <w:b/>
                <w:sz w:val="20"/>
                <w:szCs w:val="20"/>
              </w:rPr>
            </w:pPr>
          </w:p>
        </w:tc>
        <w:tc>
          <w:tcPr>
            <w:tcW w:w="863" w:type="dxa"/>
            <w:tcBorders>
              <w:top w:val="dotted" w:sz="4" w:space="0" w:color="auto"/>
              <w:bottom w:val="single" w:sz="4" w:space="0" w:color="auto"/>
            </w:tcBorders>
          </w:tcPr>
          <w:p w14:paraId="00F4C01F" w14:textId="4E569B30" w:rsidR="00000AB1" w:rsidRPr="00AB572F" w:rsidRDefault="00000AB1" w:rsidP="008779A2">
            <w:pPr>
              <w:spacing w:after="160" w:line="259" w:lineRule="auto"/>
              <w:contextualSpacing/>
              <w:rPr>
                <w:b/>
                <w:sz w:val="20"/>
                <w:szCs w:val="20"/>
              </w:rPr>
            </w:pPr>
            <w:r>
              <w:rPr>
                <w:b/>
                <w:sz w:val="20"/>
                <w:szCs w:val="20"/>
              </w:rPr>
              <w:t>x</w:t>
            </w:r>
          </w:p>
        </w:tc>
        <w:tc>
          <w:tcPr>
            <w:tcW w:w="863" w:type="dxa"/>
            <w:tcBorders>
              <w:top w:val="dotted" w:sz="4" w:space="0" w:color="auto"/>
              <w:bottom w:val="single" w:sz="4" w:space="0" w:color="auto"/>
            </w:tcBorders>
          </w:tcPr>
          <w:p w14:paraId="487B27B9" w14:textId="6B8C5089" w:rsidR="00000AB1" w:rsidRPr="00AB572F" w:rsidRDefault="00000AB1" w:rsidP="008779A2">
            <w:pPr>
              <w:spacing w:after="160" w:line="259" w:lineRule="auto"/>
              <w:contextualSpacing/>
              <w:rPr>
                <w:b/>
                <w:sz w:val="20"/>
                <w:szCs w:val="20"/>
              </w:rPr>
            </w:pPr>
          </w:p>
        </w:tc>
        <w:tc>
          <w:tcPr>
            <w:tcW w:w="595" w:type="dxa"/>
            <w:tcBorders>
              <w:top w:val="dotted" w:sz="4" w:space="0" w:color="auto"/>
              <w:bottom w:val="single" w:sz="4" w:space="0" w:color="auto"/>
            </w:tcBorders>
          </w:tcPr>
          <w:p w14:paraId="37AFC278" w14:textId="77777777" w:rsidR="00000AB1" w:rsidRPr="00AB572F" w:rsidRDefault="00000AB1" w:rsidP="008779A2">
            <w:pPr>
              <w:spacing w:after="160" w:line="259" w:lineRule="auto"/>
              <w:contextualSpacing/>
              <w:rPr>
                <w:b/>
                <w:sz w:val="20"/>
                <w:szCs w:val="20"/>
              </w:rPr>
            </w:pPr>
          </w:p>
        </w:tc>
        <w:tc>
          <w:tcPr>
            <w:tcW w:w="541" w:type="dxa"/>
            <w:tcBorders>
              <w:top w:val="dotted" w:sz="4" w:space="0" w:color="auto"/>
              <w:bottom w:val="single" w:sz="4" w:space="0" w:color="auto"/>
            </w:tcBorders>
          </w:tcPr>
          <w:p w14:paraId="6CC447DD" w14:textId="77777777" w:rsidR="00000AB1" w:rsidRPr="00AB572F" w:rsidRDefault="00000AB1" w:rsidP="008779A2">
            <w:pPr>
              <w:spacing w:after="160" w:line="259" w:lineRule="auto"/>
              <w:contextualSpacing/>
              <w:rPr>
                <w:b/>
                <w:sz w:val="20"/>
                <w:szCs w:val="20"/>
              </w:rPr>
            </w:pPr>
          </w:p>
        </w:tc>
        <w:tc>
          <w:tcPr>
            <w:tcW w:w="541" w:type="dxa"/>
            <w:tcBorders>
              <w:top w:val="dotted" w:sz="4" w:space="0" w:color="auto"/>
              <w:bottom w:val="single" w:sz="4" w:space="0" w:color="auto"/>
            </w:tcBorders>
          </w:tcPr>
          <w:p w14:paraId="4105D40F" w14:textId="77777777" w:rsidR="00000AB1" w:rsidRPr="00AB572F" w:rsidRDefault="00000AB1" w:rsidP="008779A2">
            <w:pPr>
              <w:spacing w:after="160" w:line="259" w:lineRule="auto"/>
              <w:contextualSpacing/>
              <w:rPr>
                <w:b/>
                <w:sz w:val="20"/>
                <w:szCs w:val="20"/>
              </w:rPr>
            </w:pPr>
          </w:p>
        </w:tc>
        <w:tc>
          <w:tcPr>
            <w:tcW w:w="541" w:type="dxa"/>
            <w:tcBorders>
              <w:top w:val="dotted" w:sz="4" w:space="0" w:color="auto"/>
              <w:bottom w:val="single" w:sz="4" w:space="0" w:color="auto"/>
            </w:tcBorders>
          </w:tcPr>
          <w:p w14:paraId="17A51726" w14:textId="77777777" w:rsidR="00000AB1" w:rsidRPr="00AB572F" w:rsidRDefault="00000AB1" w:rsidP="008779A2">
            <w:pPr>
              <w:spacing w:after="160" w:line="259" w:lineRule="auto"/>
              <w:contextualSpacing/>
              <w:rPr>
                <w:b/>
                <w:sz w:val="20"/>
                <w:szCs w:val="20"/>
              </w:rPr>
            </w:pPr>
          </w:p>
        </w:tc>
        <w:tc>
          <w:tcPr>
            <w:tcW w:w="542" w:type="dxa"/>
            <w:tcBorders>
              <w:top w:val="dotted" w:sz="4" w:space="0" w:color="auto"/>
              <w:bottom w:val="single" w:sz="4" w:space="0" w:color="auto"/>
            </w:tcBorders>
          </w:tcPr>
          <w:p w14:paraId="3375BC29" w14:textId="77777777" w:rsidR="00000AB1" w:rsidRPr="00AB572F" w:rsidRDefault="00000AB1" w:rsidP="008779A2">
            <w:pPr>
              <w:spacing w:after="160" w:line="259" w:lineRule="auto"/>
              <w:contextualSpacing/>
              <w:rPr>
                <w:b/>
                <w:sz w:val="20"/>
                <w:szCs w:val="20"/>
              </w:rPr>
            </w:pPr>
          </w:p>
        </w:tc>
        <w:tc>
          <w:tcPr>
            <w:tcW w:w="542" w:type="dxa"/>
            <w:tcBorders>
              <w:top w:val="dotted" w:sz="4" w:space="0" w:color="auto"/>
              <w:bottom w:val="single" w:sz="4" w:space="0" w:color="auto"/>
            </w:tcBorders>
          </w:tcPr>
          <w:p w14:paraId="46C042F1" w14:textId="1BBD1246" w:rsidR="00000AB1" w:rsidRPr="00AB572F" w:rsidRDefault="00000AB1" w:rsidP="008779A2">
            <w:pPr>
              <w:spacing w:after="160" w:line="259" w:lineRule="auto"/>
              <w:contextualSpacing/>
              <w:rPr>
                <w:b/>
                <w:sz w:val="20"/>
                <w:szCs w:val="20"/>
              </w:rPr>
            </w:pPr>
          </w:p>
        </w:tc>
        <w:tc>
          <w:tcPr>
            <w:tcW w:w="542" w:type="dxa"/>
            <w:tcBorders>
              <w:top w:val="dotted" w:sz="4" w:space="0" w:color="auto"/>
              <w:bottom w:val="single" w:sz="4" w:space="0" w:color="auto"/>
            </w:tcBorders>
          </w:tcPr>
          <w:p w14:paraId="58D4ED6B" w14:textId="77777777" w:rsidR="00000AB1" w:rsidRPr="00AB572F" w:rsidRDefault="00000AB1" w:rsidP="008779A2">
            <w:pPr>
              <w:spacing w:after="160" w:line="259" w:lineRule="auto"/>
              <w:contextualSpacing/>
              <w:rPr>
                <w:b/>
                <w:sz w:val="20"/>
                <w:szCs w:val="20"/>
              </w:rPr>
            </w:pPr>
          </w:p>
        </w:tc>
        <w:tc>
          <w:tcPr>
            <w:tcW w:w="542" w:type="dxa"/>
            <w:tcBorders>
              <w:top w:val="dotted" w:sz="4" w:space="0" w:color="auto"/>
              <w:bottom w:val="single" w:sz="4" w:space="0" w:color="auto"/>
            </w:tcBorders>
          </w:tcPr>
          <w:p w14:paraId="7BA501DA" w14:textId="77777777" w:rsidR="00000AB1" w:rsidRPr="00AB572F" w:rsidRDefault="00000AB1" w:rsidP="008779A2">
            <w:pPr>
              <w:spacing w:after="160" w:line="259" w:lineRule="auto"/>
              <w:contextualSpacing/>
              <w:rPr>
                <w:b/>
                <w:sz w:val="20"/>
                <w:szCs w:val="20"/>
              </w:rPr>
            </w:pPr>
          </w:p>
        </w:tc>
      </w:tr>
      <w:tr w:rsidR="00000AB1" w:rsidRPr="00AB572F" w14:paraId="6431EAD4" w14:textId="77777777" w:rsidTr="00000AB1">
        <w:trPr>
          <w:trHeight w:val="381"/>
        </w:trPr>
        <w:tc>
          <w:tcPr>
            <w:tcW w:w="593" w:type="dxa"/>
            <w:tcBorders>
              <w:bottom w:val="dotted" w:sz="4" w:space="0" w:color="auto"/>
            </w:tcBorders>
          </w:tcPr>
          <w:p w14:paraId="328006C8" w14:textId="77777777" w:rsidR="00000AB1" w:rsidRPr="000D6D90" w:rsidRDefault="00000AB1" w:rsidP="008779A2">
            <w:pPr>
              <w:spacing w:after="160" w:line="259" w:lineRule="auto"/>
              <w:contextualSpacing/>
              <w:rPr>
                <w:b/>
                <w:sz w:val="16"/>
                <w:szCs w:val="16"/>
              </w:rPr>
            </w:pPr>
            <w:proofErr w:type="spellStart"/>
            <w:r w:rsidRPr="000D6D90">
              <w:rPr>
                <w:b/>
                <w:sz w:val="16"/>
                <w:szCs w:val="16"/>
              </w:rPr>
              <w:t>Year</w:t>
            </w:r>
            <w:proofErr w:type="spellEnd"/>
            <w:r w:rsidRPr="000D6D90">
              <w:rPr>
                <w:b/>
                <w:sz w:val="16"/>
                <w:szCs w:val="16"/>
              </w:rPr>
              <w:t xml:space="preserve"> 2</w:t>
            </w:r>
          </w:p>
        </w:tc>
        <w:tc>
          <w:tcPr>
            <w:tcW w:w="809" w:type="dxa"/>
            <w:tcBorders>
              <w:bottom w:val="dotted" w:sz="4" w:space="0" w:color="auto"/>
            </w:tcBorders>
          </w:tcPr>
          <w:p w14:paraId="7491048A" w14:textId="77777777" w:rsidR="00000AB1" w:rsidRPr="000D6D90" w:rsidRDefault="00000AB1" w:rsidP="008779A2">
            <w:pPr>
              <w:spacing w:after="160" w:line="259" w:lineRule="auto"/>
              <w:contextualSpacing/>
              <w:rPr>
                <w:b/>
                <w:sz w:val="16"/>
                <w:szCs w:val="16"/>
              </w:rPr>
            </w:pPr>
            <w:r w:rsidRPr="000D6D90">
              <w:rPr>
                <w:b/>
                <w:sz w:val="16"/>
                <w:szCs w:val="16"/>
              </w:rPr>
              <w:t>spring</w:t>
            </w:r>
          </w:p>
        </w:tc>
        <w:tc>
          <w:tcPr>
            <w:tcW w:w="863" w:type="dxa"/>
            <w:tcBorders>
              <w:bottom w:val="dotted" w:sz="4" w:space="0" w:color="auto"/>
            </w:tcBorders>
          </w:tcPr>
          <w:p w14:paraId="7A6812D2" w14:textId="77777777" w:rsidR="00000AB1" w:rsidRPr="00AB572F" w:rsidRDefault="00000AB1" w:rsidP="008779A2">
            <w:pPr>
              <w:spacing w:after="160" w:line="259" w:lineRule="auto"/>
              <w:contextualSpacing/>
              <w:rPr>
                <w:b/>
                <w:sz w:val="20"/>
                <w:szCs w:val="20"/>
              </w:rPr>
            </w:pPr>
          </w:p>
        </w:tc>
        <w:tc>
          <w:tcPr>
            <w:tcW w:w="964" w:type="dxa"/>
            <w:tcBorders>
              <w:bottom w:val="dotted" w:sz="4" w:space="0" w:color="auto"/>
            </w:tcBorders>
          </w:tcPr>
          <w:p w14:paraId="05A709B0" w14:textId="77777777" w:rsidR="00000AB1" w:rsidRPr="00AB572F" w:rsidRDefault="00000AB1" w:rsidP="008779A2">
            <w:pPr>
              <w:spacing w:after="160" w:line="259" w:lineRule="auto"/>
              <w:contextualSpacing/>
              <w:rPr>
                <w:b/>
                <w:sz w:val="20"/>
                <w:szCs w:val="20"/>
              </w:rPr>
            </w:pPr>
          </w:p>
        </w:tc>
        <w:tc>
          <w:tcPr>
            <w:tcW w:w="863" w:type="dxa"/>
            <w:tcBorders>
              <w:bottom w:val="dotted" w:sz="4" w:space="0" w:color="auto"/>
            </w:tcBorders>
          </w:tcPr>
          <w:p w14:paraId="742B611A" w14:textId="77777777" w:rsidR="00000AB1" w:rsidRPr="00AB572F" w:rsidRDefault="00000AB1" w:rsidP="008779A2">
            <w:pPr>
              <w:spacing w:after="160" w:line="259" w:lineRule="auto"/>
              <w:contextualSpacing/>
              <w:rPr>
                <w:b/>
                <w:sz w:val="20"/>
                <w:szCs w:val="20"/>
              </w:rPr>
            </w:pPr>
          </w:p>
        </w:tc>
        <w:tc>
          <w:tcPr>
            <w:tcW w:w="863" w:type="dxa"/>
            <w:tcBorders>
              <w:bottom w:val="dotted" w:sz="4" w:space="0" w:color="auto"/>
            </w:tcBorders>
          </w:tcPr>
          <w:p w14:paraId="3F391D2E" w14:textId="00FA7848" w:rsidR="00000AB1" w:rsidRPr="00AB572F" w:rsidRDefault="00000AB1" w:rsidP="008779A2">
            <w:pPr>
              <w:spacing w:after="160" w:line="259" w:lineRule="auto"/>
              <w:contextualSpacing/>
              <w:rPr>
                <w:b/>
                <w:sz w:val="20"/>
                <w:szCs w:val="20"/>
              </w:rPr>
            </w:pPr>
            <w:r>
              <w:rPr>
                <w:b/>
                <w:sz w:val="20"/>
                <w:szCs w:val="20"/>
              </w:rPr>
              <w:t>x</w:t>
            </w:r>
          </w:p>
        </w:tc>
        <w:tc>
          <w:tcPr>
            <w:tcW w:w="595" w:type="dxa"/>
            <w:tcBorders>
              <w:bottom w:val="dotted" w:sz="4" w:space="0" w:color="auto"/>
            </w:tcBorders>
          </w:tcPr>
          <w:p w14:paraId="0D213592" w14:textId="23E513D6" w:rsidR="00000AB1" w:rsidRPr="00AB572F" w:rsidRDefault="00000AB1" w:rsidP="008779A2">
            <w:pPr>
              <w:spacing w:after="160" w:line="259" w:lineRule="auto"/>
              <w:contextualSpacing/>
              <w:rPr>
                <w:b/>
                <w:sz w:val="20"/>
                <w:szCs w:val="20"/>
              </w:rPr>
            </w:pPr>
          </w:p>
        </w:tc>
        <w:tc>
          <w:tcPr>
            <w:tcW w:w="541" w:type="dxa"/>
            <w:tcBorders>
              <w:bottom w:val="dotted" w:sz="4" w:space="0" w:color="auto"/>
            </w:tcBorders>
          </w:tcPr>
          <w:p w14:paraId="4E10DCEF" w14:textId="56BF00FC" w:rsidR="00000AB1" w:rsidRPr="00AB572F" w:rsidRDefault="004A5FE0" w:rsidP="008779A2">
            <w:pPr>
              <w:spacing w:after="160" w:line="259" w:lineRule="auto"/>
              <w:contextualSpacing/>
              <w:rPr>
                <w:b/>
                <w:sz w:val="20"/>
                <w:szCs w:val="20"/>
              </w:rPr>
            </w:pPr>
            <w:r>
              <w:rPr>
                <w:b/>
                <w:sz w:val="20"/>
                <w:szCs w:val="20"/>
              </w:rPr>
              <w:t>x</w:t>
            </w:r>
          </w:p>
        </w:tc>
        <w:tc>
          <w:tcPr>
            <w:tcW w:w="541" w:type="dxa"/>
            <w:tcBorders>
              <w:bottom w:val="dotted" w:sz="4" w:space="0" w:color="auto"/>
            </w:tcBorders>
          </w:tcPr>
          <w:p w14:paraId="77F88DD2" w14:textId="6E1C8248" w:rsidR="00000AB1" w:rsidRPr="00AB572F" w:rsidRDefault="00000AB1" w:rsidP="008779A2">
            <w:pPr>
              <w:spacing w:after="160" w:line="259" w:lineRule="auto"/>
              <w:contextualSpacing/>
              <w:rPr>
                <w:b/>
                <w:sz w:val="20"/>
                <w:szCs w:val="20"/>
              </w:rPr>
            </w:pPr>
          </w:p>
        </w:tc>
        <w:tc>
          <w:tcPr>
            <w:tcW w:w="541" w:type="dxa"/>
            <w:tcBorders>
              <w:bottom w:val="dotted" w:sz="4" w:space="0" w:color="auto"/>
            </w:tcBorders>
          </w:tcPr>
          <w:p w14:paraId="156598B1" w14:textId="77777777" w:rsidR="00000AB1" w:rsidRPr="00AB572F" w:rsidRDefault="00000AB1" w:rsidP="008779A2">
            <w:pPr>
              <w:spacing w:after="160" w:line="259" w:lineRule="auto"/>
              <w:contextualSpacing/>
              <w:rPr>
                <w:b/>
                <w:sz w:val="20"/>
                <w:szCs w:val="20"/>
              </w:rPr>
            </w:pPr>
          </w:p>
        </w:tc>
        <w:tc>
          <w:tcPr>
            <w:tcW w:w="542" w:type="dxa"/>
            <w:tcBorders>
              <w:bottom w:val="dotted" w:sz="4" w:space="0" w:color="auto"/>
            </w:tcBorders>
          </w:tcPr>
          <w:p w14:paraId="759F8B40" w14:textId="77777777" w:rsidR="00000AB1" w:rsidRPr="00AB572F" w:rsidRDefault="00000AB1" w:rsidP="008779A2">
            <w:pPr>
              <w:spacing w:after="160" w:line="259" w:lineRule="auto"/>
              <w:contextualSpacing/>
              <w:rPr>
                <w:b/>
                <w:sz w:val="20"/>
                <w:szCs w:val="20"/>
              </w:rPr>
            </w:pPr>
          </w:p>
        </w:tc>
        <w:tc>
          <w:tcPr>
            <w:tcW w:w="542" w:type="dxa"/>
            <w:tcBorders>
              <w:bottom w:val="dotted" w:sz="4" w:space="0" w:color="auto"/>
            </w:tcBorders>
          </w:tcPr>
          <w:p w14:paraId="04AE04FF" w14:textId="77777777" w:rsidR="00000AB1" w:rsidRPr="00AB572F" w:rsidRDefault="00000AB1" w:rsidP="008779A2">
            <w:pPr>
              <w:spacing w:after="160" w:line="259" w:lineRule="auto"/>
              <w:contextualSpacing/>
              <w:rPr>
                <w:b/>
                <w:sz w:val="20"/>
                <w:szCs w:val="20"/>
              </w:rPr>
            </w:pPr>
          </w:p>
        </w:tc>
        <w:tc>
          <w:tcPr>
            <w:tcW w:w="542" w:type="dxa"/>
            <w:tcBorders>
              <w:bottom w:val="dotted" w:sz="4" w:space="0" w:color="auto"/>
            </w:tcBorders>
          </w:tcPr>
          <w:p w14:paraId="23027019" w14:textId="77777777" w:rsidR="00000AB1" w:rsidRPr="00AB572F" w:rsidRDefault="00000AB1" w:rsidP="008779A2">
            <w:pPr>
              <w:spacing w:after="160" w:line="259" w:lineRule="auto"/>
              <w:contextualSpacing/>
              <w:rPr>
                <w:b/>
                <w:sz w:val="20"/>
                <w:szCs w:val="20"/>
              </w:rPr>
            </w:pPr>
            <w:r w:rsidRPr="00AB572F">
              <w:rPr>
                <w:b/>
                <w:sz w:val="20"/>
                <w:szCs w:val="20"/>
              </w:rPr>
              <w:t>x</w:t>
            </w:r>
          </w:p>
        </w:tc>
        <w:tc>
          <w:tcPr>
            <w:tcW w:w="542" w:type="dxa"/>
            <w:tcBorders>
              <w:bottom w:val="dotted" w:sz="4" w:space="0" w:color="auto"/>
            </w:tcBorders>
          </w:tcPr>
          <w:p w14:paraId="2F93312C" w14:textId="77777777" w:rsidR="00000AB1" w:rsidRPr="00AB572F" w:rsidRDefault="00000AB1" w:rsidP="008779A2">
            <w:pPr>
              <w:spacing w:after="160" w:line="259" w:lineRule="auto"/>
              <w:contextualSpacing/>
              <w:rPr>
                <w:b/>
                <w:sz w:val="20"/>
                <w:szCs w:val="20"/>
              </w:rPr>
            </w:pPr>
          </w:p>
        </w:tc>
      </w:tr>
      <w:tr w:rsidR="00000AB1" w:rsidRPr="00AB572F" w14:paraId="6A9629F4" w14:textId="77777777" w:rsidTr="00000AB1">
        <w:trPr>
          <w:trHeight w:val="362"/>
        </w:trPr>
        <w:tc>
          <w:tcPr>
            <w:tcW w:w="593" w:type="dxa"/>
            <w:tcBorders>
              <w:top w:val="dotted" w:sz="4" w:space="0" w:color="auto"/>
            </w:tcBorders>
          </w:tcPr>
          <w:p w14:paraId="6A0AB7EE" w14:textId="77777777" w:rsidR="00000AB1" w:rsidRPr="000D6D90" w:rsidRDefault="00000AB1" w:rsidP="008779A2">
            <w:pPr>
              <w:spacing w:after="160" w:line="259" w:lineRule="auto"/>
              <w:contextualSpacing/>
              <w:rPr>
                <w:b/>
                <w:sz w:val="16"/>
                <w:szCs w:val="16"/>
              </w:rPr>
            </w:pPr>
          </w:p>
        </w:tc>
        <w:tc>
          <w:tcPr>
            <w:tcW w:w="809" w:type="dxa"/>
            <w:tcBorders>
              <w:top w:val="dotted" w:sz="4" w:space="0" w:color="auto"/>
            </w:tcBorders>
          </w:tcPr>
          <w:p w14:paraId="383F1B66" w14:textId="77777777" w:rsidR="00000AB1" w:rsidRPr="000D6D90" w:rsidRDefault="00000AB1" w:rsidP="008779A2">
            <w:pPr>
              <w:spacing w:after="160" w:line="259" w:lineRule="auto"/>
              <w:contextualSpacing/>
              <w:rPr>
                <w:b/>
                <w:sz w:val="16"/>
                <w:szCs w:val="16"/>
              </w:rPr>
            </w:pPr>
            <w:proofErr w:type="spellStart"/>
            <w:r w:rsidRPr="000D6D90">
              <w:rPr>
                <w:b/>
                <w:sz w:val="16"/>
                <w:szCs w:val="16"/>
              </w:rPr>
              <w:t>autumn</w:t>
            </w:r>
            <w:proofErr w:type="spellEnd"/>
          </w:p>
        </w:tc>
        <w:tc>
          <w:tcPr>
            <w:tcW w:w="863" w:type="dxa"/>
            <w:tcBorders>
              <w:top w:val="dotted" w:sz="4" w:space="0" w:color="auto"/>
            </w:tcBorders>
          </w:tcPr>
          <w:p w14:paraId="680AEE25" w14:textId="77777777" w:rsidR="00000AB1" w:rsidRPr="00AB572F" w:rsidRDefault="00000AB1" w:rsidP="008779A2">
            <w:pPr>
              <w:spacing w:after="160" w:line="259" w:lineRule="auto"/>
              <w:contextualSpacing/>
              <w:rPr>
                <w:b/>
                <w:sz w:val="20"/>
                <w:szCs w:val="20"/>
              </w:rPr>
            </w:pPr>
          </w:p>
        </w:tc>
        <w:tc>
          <w:tcPr>
            <w:tcW w:w="964" w:type="dxa"/>
            <w:tcBorders>
              <w:top w:val="dotted" w:sz="4" w:space="0" w:color="auto"/>
            </w:tcBorders>
          </w:tcPr>
          <w:p w14:paraId="065EF655" w14:textId="77777777" w:rsidR="00000AB1" w:rsidRPr="00AB572F" w:rsidRDefault="00000AB1" w:rsidP="008779A2">
            <w:pPr>
              <w:spacing w:after="160" w:line="259" w:lineRule="auto"/>
              <w:contextualSpacing/>
              <w:rPr>
                <w:b/>
                <w:sz w:val="20"/>
                <w:szCs w:val="20"/>
              </w:rPr>
            </w:pPr>
          </w:p>
        </w:tc>
        <w:tc>
          <w:tcPr>
            <w:tcW w:w="863" w:type="dxa"/>
            <w:tcBorders>
              <w:top w:val="dotted" w:sz="4" w:space="0" w:color="auto"/>
            </w:tcBorders>
          </w:tcPr>
          <w:p w14:paraId="041CDC25" w14:textId="77777777" w:rsidR="00000AB1" w:rsidRPr="00AB572F" w:rsidRDefault="00000AB1" w:rsidP="008779A2">
            <w:pPr>
              <w:spacing w:after="160" w:line="259" w:lineRule="auto"/>
              <w:contextualSpacing/>
              <w:rPr>
                <w:b/>
                <w:sz w:val="20"/>
                <w:szCs w:val="20"/>
              </w:rPr>
            </w:pPr>
          </w:p>
        </w:tc>
        <w:tc>
          <w:tcPr>
            <w:tcW w:w="863" w:type="dxa"/>
            <w:tcBorders>
              <w:top w:val="dotted" w:sz="4" w:space="0" w:color="auto"/>
            </w:tcBorders>
          </w:tcPr>
          <w:p w14:paraId="623632EF" w14:textId="77777777" w:rsidR="00000AB1" w:rsidRPr="00AB572F" w:rsidRDefault="00000AB1" w:rsidP="008779A2">
            <w:pPr>
              <w:spacing w:after="160" w:line="259" w:lineRule="auto"/>
              <w:contextualSpacing/>
              <w:rPr>
                <w:b/>
                <w:sz w:val="20"/>
                <w:szCs w:val="20"/>
              </w:rPr>
            </w:pPr>
          </w:p>
        </w:tc>
        <w:tc>
          <w:tcPr>
            <w:tcW w:w="595" w:type="dxa"/>
            <w:tcBorders>
              <w:top w:val="dotted" w:sz="4" w:space="0" w:color="auto"/>
            </w:tcBorders>
          </w:tcPr>
          <w:p w14:paraId="544CDD34" w14:textId="77777777" w:rsidR="00000AB1" w:rsidRPr="00AB572F" w:rsidRDefault="00000AB1" w:rsidP="008779A2">
            <w:pPr>
              <w:spacing w:after="160" w:line="259" w:lineRule="auto"/>
              <w:contextualSpacing/>
              <w:rPr>
                <w:b/>
                <w:sz w:val="20"/>
                <w:szCs w:val="20"/>
              </w:rPr>
            </w:pPr>
          </w:p>
        </w:tc>
        <w:tc>
          <w:tcPr>
            <w:tcW w:w="541" w:type="dxa"/>
            <w:tcBorders>
              <w:top w:val="dotted" w:sz="4" w:space="0" w:color="auto"/>
            </w:tcBorders>
          </w:tcPr>
          <w:p w14:paraId="23CF00B0" w14:textId="77777777" w:rsidR="00000AB1" w:rsidRPr="00AB572F" w:rsidRDefault="00000AB1" w:rsidP="008779A2">
            <w:pPr>
              <w:spacing w:after="160" w:line="259" w:lineRule="auto"/>
              <w:contextualSpacing/>
              <w:rPr>
                <w:b/>
                <w:sz w:val="20"/>
                <w:szCs w:val="20"/>
              </w:rPr>
            </w:pPr>
          </w:p>
        </w:tc>
        <w:tc>
          <w:tcPr>
            <w:tcW w:w="541" w:type="dxa"/>
            <w:tcBorders>
              <w:top w:val="dotted" w:sz="4" w:space="0" w:color="auto"/>
            </w:tcBorders>
          </w:tcPr>
          <w:p w14:paraId="575A2FE3" w14:textId="4F14DAD8" w:rsidR="00000AB1" w:rsidRPr="00AB572F" w:rsidRDefault="004A5FE0" w:rsidP="008779A2">
            <w:pPr>
              <w:spacing w:after="160" w:line="259" w:lineRule="auto"/>
              <w:contextualSpacing/>
              <w:rPr>
                <w:b/>
                <w:sz w:val="20"/>
                <w:szCs w:val="20"/>
              </w:rPr>
            </w:pPr>
            <w:r>
              <w:rPr>
                <w:b/>
                <w:sz w:val="20"/>
                <w:szCs w:val="20"/>
              </w:rPr>
              <w:t>x</w:t>
            </w:r>
          </w:p>
        </w:tc>
        <w:tc>
          <w:tcPr>
            <w:tcW w:w="541" w:type="dxa"/>
            <w:tcBorders>
              <w:top w:val="dotted" w:sz="4" w:space="0" w:color="auto"/>
            </w:tcBorders>
          </w:tcPr>
          <w:p w14:paraId="39EBEA09" w14:textId="77777777" w:rsidR="00000AB1" w:rsidRPr="00AB572F" w:rsidRDefault="00000AB1" w:rsidP="008779A2">
            <w:pPr>
              <w:spacing w:after="160" w:line="259" w:lineRule="auto"/>
              <w:contextualSpacing/>
              <w:rPr>
                <w:b/>
                <w:sz w:val="20"/>
                <w:szCs w:val="20"/>
              </w:rPr>
            </w:pPr>
          </w:p>
        </w:tc>
        <w:tc>
          <w:tcPr>
            <w:tcW w:w="542" w:type="dxa"/>
            <w:tcBorders>
              <w:top w:val="dotted" w:sz="4" w:space="0" w:color="auto"/>
            </w:tcBorders>
          </w:tcPr>
          <w:p w14:paraId="2A7E3B8E" w14:textId="77777777" w:rsidR="00000AB1" w:rsidRPr="00AB572F" w:rsidRDefault="00000AB1" w:rsidP="008779A2">
            <w:pPr>
              <w:spacing w:after="160" w:line="259" w:lineRule="auto"/>
              <w:contextualSpacing/>
              <w:rPr>
                <w:b/>
                <w:sz w:val="20"/>
                <w:szCs w:val="20"/>
              </w:rPr>
            </w:pPr>
          </w:p>
        </w:tc>
        <w:tc>
          <w:tcPr>
            <w:tcW w:w="542" w:type="dxa"/>
            <w:tcBorders>
              <w:top w:val="dotted" w:sz="4" w:space="0" w:color="auto"/>
            </w:tcBorders>
          </w:tcPr>
          <w:p w14:paraId="47BF79B9" w14:textId="77777777" w:rsidR="00000AB1" w:rsidRPr="00AB572F" w:rsidRDefault="00000AB1" w:rsidP="008779A2">
            <w:pPr>
              <w:spacing w:after="160" w:line="259" w:lineRule="auto"/>
              <w:contextualSpacing/>
              <w:rPr>
                <w:b/>
                <w:sz w:val="20"/>
                <w:szCs w:val="20"/>
              </w:rPr>
            </w:pPr>
          </w:p>
        </w:tc>
        <w:tc>
          <w:tcPr>
            <w:tcW w:w="542" w:type="dxa"/>
            <w:tcBorders>
              <w:top w:val="dotted" w:sz="4" w:space="0" w:color="auto"/>
            </w:tcBorders>
          </w:tcPr>
          <w:p w14:paraId="17AD7E75" w14:textId="77777777" w:rsidR="00000AB1" w:rsidRPr="00AB572F" w:rsidRDefault="00000AB1" w:rsidP="008779A2">
            <w:pPr>
              <w:spacing w:after="160" w:line="259" w:lineRule="auto"/>
              <w:contextualSpacing/>
              <w:rPr>
                <w:b/>
                <w:sz w:val="20"/>
                <w:szCs w:val="20"/>
              </w:rPr>
            </w:pPr>
          </w:p>
        </w:tc>
        <w:tc>
          <w:tcPr>
            <w:tcW w:w="542" w:type="dxa"/>
            <w:tcBorders>
              <w:top w:val="dotted" w:sz="4" w:space="0" w:color="auto"/>
            </w:tcBorders>
          </w:tcPr>
          <w:p w14:paraId="75D91695" w14:textId="77777777" w:rsidR="00000AB1" w:rsidRPr="00AB572F" w:rsidRDefault="00000AB1" w:rsidP="008779A2">
            <w:pPr>
              <w:spacing w:after="160" w:line="259" w:lineRule="auto"/>
              <w:contextualSpacing/>
              <w:rPr>
                <w:b/>
                <w:sz w:val="20"/>
                <w:szCs w:val="20"/>
              </w:rPr>
            </w:pPr>
            <w:r w:rsidRPr="00AB572F">
              <w:rPr>
                <w:b/>
                <w:sz w:val="20"/>
                <w:szCs w:val="20"/>
              </w:rPr>
              <w:t>x</w:t>
            </w:r>
          </w:p>
        </w:tc>
      </w:tr>
      <w:tr w:rsidR="00000AB1" w:rsidRPr="00AB572F" w14:paraId="565991A6" w14:textId="77777777" w:rsidTr="00000AB1">
        <w:trPr>
          <w:trHeight w:val="362"/>
        </w:trPr>
        <w:tc>
          <w:tcPr>
            <w:tcW w:w="593" w:type="dxa"/>
            <w:tcBorders>
              <w:bottom w:val="single" w:sz="12" w:space="0" w:color="auto"/>
            </w:tcBorders>
          </w:tcPr>
          <w:p w14:paraId="1DD46523" w14:textId="77777777" w:rsidR="00000AB1" w:rsidRPr="000D6D90" w:rsidRDefault="00000AB1" w:rsidP="008779A2">
            <w:pPr>
              <w:spacing w:after="160" w:line="259" w:lineRule="auto"/>
              <w:contextualSpacing/>
              <w:rPr>
                <w:b/>
                <w:sz w:val="16"/>
                <w:szCs w:val="16"/>
              </w:rPr>
            </w:pPr>
            <w:proofErr w:type="spellStart"/>
            <w:r w:rsidRPr="000D6D90">
              <w:rPr>
                <w:b/>
                <w:sz w:val="16"/>
                <w:szCs w:val="16"/>
              </w:rPr>
              <w:t>Year</w:t>
            </w:r>
            <w:proofErr w:type="spellEnd"/>
            <w:r w:rsidRPr="000D6D90">
              <w:rPr>
                <w:b/>
                <w:sz w:val="16"/>
                <w:szCs w:val="16"/>
              </w:rPr>
              <w:t xml:space="preserve"> 3</w:t>
            </w:r>
          </w:p>
        </w:tc>
        <w:tc>
          <w:tcPr>
            <w:tcW w:w="809" w:type="dxa"/>
            <w:tcBorders>
              <w:bottom w:val="single" w:sz="12" w:space="0" w:color="auto"/>
            </w:tcBorders>
          </w:tcPr>
          <w:p w14:paraId="7838ADFA" w14:textId="77777777" w:rsidR="00000AB1" w:rsidRPr="000D6D90" w:rsidRDefault="00000AB1" w:rsidP="008779A2">
            <w:pPr>
              <w:spacing w:after="160" w:line="259" w:lineRule="auto"/>
              <w:contextualSpacing/>
              <w:rPr>
                <w:b/>
                <w:sz w:val="16"/>
                <w:szCs w:val="16"/>
              </w:rPr>
            </w:pPr>
            <w:r>
              <w:rPr>
                <w:b/>
                <w:sz w:val="16"/>
                <w:szCs w:val="16"/>
              </w:rPr>
              <w:t>spring</w:t>
            </w:r>
          </w:p>
        </w:tc>
        <w:tc>
          <w:tcPr>
            <w:tcW w:w="863" w:type="dxa"/>
            <w:tcBorders>
              <w:bottom w:val="single" w:sz="12" w:space="0" w:color="auto"/>
            </w:tcBorders>
          </w:tcPr>
          <w:p w14:paraId="31774DDA" w14:textId="77777777" w:rsidR="00000AB1" w:rsidRPr="00AB572F" w:rsidRDefault="00000AB1" w:rsidP="008779A2">
            <w:pPr>
              <w:spacing w:after="160" w:line="259" w:lineRule="auto"/>
              <w:contextualSpacing/>
              <w:rPr>
                <w:b/>
                <w:sz w:val="20"/>
                <w:szCs w:val="20"/>
              </w:rPr>
            </w:pPr>
          </w:p>
        </w:tc>
        <w:tc>
          <w:tcPr>
            <w:tcW w:w="964" w:type="dxa"/>
            <w:tcBorders>
              <w:bottom w:val="single" w:sz="12" w:space="0" w:color="auto"/>
            </w:tcBorders>
          </w:tcPr>
          <w:p w14:paraId="48F26BC0" w14:textId="77777777" w:rsidR="00000AB1" w:rsidRPr="00AB572F" w:rsidRDefault="00000AB1" w:rsidP="008779A2">
            <w:pPr>
              <w:spacing w:after="160" w:line="259" w:lineRule="auto"/>
              <w:contextualSpacing/>
              <w:rPr>
                <w:b/>
                <w:sz w:val="20"/>
                <w:szCs w:val="20"/>
              </w:rPr>
            </w:pPr>
          </w:p>
        </w:tc>
        <w:tc>
          <w:tcPr>
            <w:tcW w:w="863" w:type="dxa"/>
            <w:tcBorders>
              <w:bottom w:val="single" w:sz="12" w:space="0" w:color="auto"/>
            </w:tcBorders>
          </w:tcPr>
          <w:p w14:paraId="171C9080" w14:textId="77777777" w:rsidR="00000AB1" w:rsidRPr="00AB572F" w:rsidRDefault="00000AB1" w:rsidP="008779A2">
            <w:pPr>
              <w:spacing w:after="160" w:line="259" w:lineRule="auto"/>
              <w:contextualSpacing/>
              <w:rPr>
                <w:b/>
                <w:sz w:val="20"/>
                <w:szCs w:val="20"/>
              </w:rPr>
            </w:pPr>
          </w:p>
        </w:tc>
        <w:tc>
          <w:tcPr>
            <w:tcW w:w="863" w:type="dxa"/>
            <w:tcBorders>
              <w:bottom w:val="single" w:sz="12" w:space="0" w:color="auto"/>
            </w:tcBorders>
          </w:tcPr>
          <w:p w14:paraId="3DE0399E" w14:textId="77777777" w:rsidR="00000AB1" w:rsidRPr="00AB572F" w:rsidRDefault="00000AB1" w:rsidP="008779A2">
            <w:pPr>
              <w:spacing w:after="160" w:line="259" w:lineRule="auto"/>
              <w:contextualSpacing/>
              <w:rPr>
                <w:b/>
                <w:sz w:val="20"/>
                <w:szCs w:val="20"/>
              </w:rPr>
            </w:pPr>
          </w:p>
        </w:tc>
        <w:tc>
          <w:tcPr>
            <w:tcW w:w="595" w:type="dxa"/>
            <w:tcBorders>
              <w:bottom w:val="single" w:sz="12" w:space="0" w:color="auto"/>
            </w:tcBorders>
          </w:tcPr>
          <w:p w14:paraId="5E0F484D" w14:textId="77777777" w:rsidR="00000AB1" w:rsidRPr="00AB572F" w:rsidRDefault="00000AB1" w:rsidP="008779A2">
            <w:pPr>
              <w:spacing w:after="160" w:line="259" w:lineRule="auto"/>
              <w:contextualSpacing/>
              <w:rPr>
                <w:b/>
                <w:sz w:val="20"/>
                <w:szCs w:val="20"/>
              </w:rPr>
            </w:pPr>
          </w:p>
        </w:tc>
        <w:tc>
          <w:tcPr>
            <w:tcW w:w="541" w:type="dxa"/>
            <w:tcBorders>
              <w:bottom w:val="single" w:sz="12" w:space="0" w:color="auto"/>
            </w:tcBorders>
          </w:tcPr>
          <w:p w14:paraId="0B558D04" w14:textId="77777777" w:rsidR="00000AB1" w:rsidRPr="00AB572F" w:rsidRDefault="00000AB1" w:rsidP="008779A2">
            <w:pPr>
              <w:spacing w:after="160" w:line="259" w:lineRule="auto"/>
              <w:contextualSpacing/>
              <w:rPr>
                <w:b/>
                <w:sz w:val="20"/>
                <w:szCs w:val="20"/>
              </w:rPr>
            </w:pPr>
          </w:p>
        </w:tc>
        <w:tc>
          <w:tcPr>
            <w:tcW w:w="541" w:type="dxa"/>
            <w:tcBorders>
              <w:bottom w:val="single" w:sz="12" w:space="0" w:color="auto"/>
            </w:tcBorders>
          </w:tcPr>
          <w:p w14:paraId="6C0F7A2A" w14:textId="77777777" w:rsidR="00000AB1" w:rsidRPr="00AB572F" w:rsidRDefault="00000AB1" w:rsidP="008779A2">
            <w:pPr>
              <w:spacing w:after="160" w:line="259" w:lineRule="auto"/>
              <w:contextualSpacing/>
              <w:rPr>
                <w:b/>
                <w:sz w:val="20"/>
                <w:szCs w:val="20"/>
              </w:rPr>
            </w:pPr>
          </w:p>
        </w:tc>
        <w:tc>
          <w:tcPr>
            <w:tcW w:w="541" w:type="dxa"/>
            <w:tcBorders>
              <w:bottom w:val="single" w:sz="12" w:space="0" w:color="auto"/>
            </w:tcBorders>
          </w:tcPr>
          <w:p w14:paraId="28CE8170" w14:textId="56B0936F" w:rsidR="00000AB1" w:rsidRPr="00AB572F" w:rsidRDefault="00000AB1" w:rsidP="008779A2">
            <w:pPr>
              <w:spacing w:after="160" w:line="259" w:lineRule="auto"/>
              <w:contextualSpacing/>
              <w:rPr>
                <w:b/>
                <w:sz w:val="20"/>
                <w:szCs w:val="20"/>
              </w:rPr>
            </w:pPr>
          </w:p>
        </w:tc>
        <w:tc>
          <w:tcPr>
            <w:tcW w:w="542" w:type="dxa"/>
            <w:tcBorders>
              <w:bottom w:val="single" w:sz="12" w:space="0" w:color="auto"/>
            </w:tcBorders>
          </w:tcPr>
          <w:p w14:paraId="154879FC" w14:textId="77777777" w:rsidR="00000AB1" w:rsidRPr="00AB572F" w:rsidRDefault="00000AB1" w:rsidP="008779A2">
            <w:pPr>
              <w:spacing w:after="160" w:line="259" w:lineRule="auto"/>
              <w:contextualSpacing/>
              <w:rPr>
                <w:b/>
                <w:sz w:val="20"/>
                <w:szCs w:val="20"/>
              </w:rPr>
            </w:pPr>
          </w:p>
        </w:tc>
        <w:tc>
          <w:tcPr>
            <w:tcW w:w="542" w:type="dxa"/>
            <w:tcBorders>
              <w:bottom w:val="single" w:sz="12" w:space="0" w:color="auto"/>
            </w:tcBorders>
          </w:tcPr>
          <w:p w14:paraId="187C794A" w14:textId="77777777" w:rsidR="00000AB1" w:rsidRPr="00AB572F" w:rsidRDefault="00000AB1" w:rsidP="008779A2">
            <w:pPr>
              <w:spacing w:after="160" w:line="259" w:lineRule="auto"/>
              <w:contextualSpacing/>
              <w:rPr>
                <w:b/>
                <w:sz w:val="20"/>
                <w:szCs w:val="20"/>
              </w:rPr>
            </w:pPr>
          </w:p>
        </w:tc>
        <w:tc>
          <w:tcPr>
            <w:tcW w:w="542" w:type="dxa"/>
            <w:tcBorders>
              <w:bottom w:val="single" w:sz="12" w:space="0" w:color="auto"/>
            </w:tcBorders>
          </w:tcPr>
          <w:p w14:paraId="7A45BCF5" w14:textId="77777777" w:rsidR="00000AB1" w:rsidRPr="00AB572F" w:rsidRDefault="00000AB1" w:rsidP="008779A2">
            <w:pPr>
              <w:spacing w:after="160" w:line="259" w:lineRule="auto"/>
              <w:contextualSpacing/>
              <w:rPr>
                <w:b/>
                <w:sz w:val="20"/>
                <w:szCs w:val="20"/>
              </w:rPr>
            </w:pPr>
          </w:p>
        </w:tc>
        <w:tc>
          <w:tcPr>
            <w:tcW w:w="542" w:type="dxa"/>
            <w:tcBorders>
              <w:bottom w:val="single" w:sz="12" w:space="0" w:color="auto"/>
            </w:tcBorders>
          </w:tcPr>
          <w:p w14:paraId="606F023B" w14:textId="77777777" w:rsidR="00000AB1" w:rsidRPr="00AB572F" w:rsidRDefault="00000AB1" w:rsidP="008779A2">
            <w:pPr>
              <w:spacing w:after="160" w:line="259" w:lineRule="auto"/>
              <w:contextualSpacing/>
              <w:rPr>
                <w:b/>
                <w:sz w:val="20"/>
                <w:szCs w:val="20"/>
              </w:rPr>
            </w:pPr>
          </w:p>
        </w:tc>
      </w:tr>
      <w:tr w:rsidR="00000AB1" w:rsidRPr="00AB572F" w14:paraId="2B2900EA" w14:textId="77777777" w:rsidTr="00000AB1">
        <w:trPr>
          <w:trHeight w:val="362"/>
        </w:trPr>
        <w:tc>
          <w:tcPr>
            <w:tcW w:w="593" w:type="dxa"/>
            <w:tcBorders>
              <w:top w:val="single" w:sz="12" w:space="0" w:color="auto"/>
            </w:tcBorders>
          </w:tcPr>
          <w:p w14:paraId="453574C8" w14:textId="77777777" w:rsidR="00000AB1" w:rsidRPr="000D6D90" w:rsidRDefault="00000AB1" w:rsidP="008779A2">
            <w:pPr>
              <w:spacing w:after="160" w:line="259" w:lineRule="auto"/>
              <w:contextualSpacing/>
              <w:rPr>
                <w:b/>
                <w:sz w:val="16"/>
                <w:szCs w:val="16"/>
              </w:rPr>
            </w:pPr>
          </w:p>
        </w:tc>
        <w:tc>
          <w:tcPr>
            <w:tcW w:w="809" w:type="dxa"/>
            <w:tcBorders>
              <w:top w:val="single" w:sz="12" w:space="0" w:color="auto"/>
            </w:tcBorders>
          </w:tcPr>
          <w:p w14:paraId="2ECDF094" w14:textId="77777777" w:rsidR="00000AB1" w:rsidRPr="000D6D90" w:rsidRDefault="00000AB1" w:rsidP="008779A2">
            <w:pPr>
              <w:spacing w:after="160" w:line="259" w:lineRule="auto"/>
              <w:contextualSpacing/>
              <w:rPr>
                <w:b/>
                <w:sz w:val="16"/>
                <w:szCs w:val="16"/>
              </w:rPr>
            </w:pPr>
            <w:proofErr w:type="spellStart"/>
            <w:r w:rsidRPr="000D6D90">
              <w:rPr>
                <w:b/>
                <w:sz w:val="16"/>
                <w:szCs w:val="16"/>
              </w:rPr>
              <w:t>autumn</w:t>
            </w:r>
            <w:proofErr w:type="spellEnd"/>
          </w:p>
        </w:tc>
        <w:tc>
          <w:tcPr>
            <w:tcW w:w="863" w:type="dxa"/>
            <w:tcBorders>
              <w:top w:val="single" w:sz="12" w:space="0" w:color="auto"/>
            </w:tcBorders>
          </w:tcPr>
          <w:p w14:paraId="2D932207" w14:textId="77777777" w:rsidR="00000AB1" w:rsidRPr="00AB572F" w:rsidRDefault="00000AB1" w:rsidP="008779A2">
            <w:pPr>
              <w:spacing w:after="160" w:line="259" w:lineRule="auto"/>
              <w:contextualSpacing/>
              <w:rPr>
                <w:b/>
                <w:sz w:val="20"/>
                <w:szCs w:val="20"/>
              </w:rPr>
            </w:pPr>
          </w:p>
        </w:tc>
        <w:tc>
          <w:tcPr>
            <w:tcW w:w="964" w:type="dxa"/>
            <w:tcBorders>
              <w:top w:val="single" w:sz="12" w:space="0" w:color="auto"/>
            </w:tcBorders>
          </w:tcPr>
          <w:p w14:paraId="008D2C3B" w14:textId="77777777" w:rsidR="00000AB1" w:rsidRPr="00AB572F" w:rsidRDefault="00000AB1" w:rsidP="008779A2">
            <w:pPr>
              <w:spacing w:after="160" w:line="259" w:lineRule="auto"/>
              <w:contextualSpacing/>
              <w:rPr>
                <w:b/>
                <w:sz w:val="20"/>
                <w:szCs w:val="20"/>
              </w:rPr>
            </w:pPr>
          </w:p>
        </w:tc>
        <w:tc>
          <w:tcPr>
            <w:tcW w:w="863" w:type="dxa"/>
            <w:tcBorders>
              <w:top w:val="single" w:sz="12" w:space="0" w:color="auto"/>
            </w:tcBorders>
          </w:tcPr>
          <w:p w14:paraId="42E68410" w14:textId="77777777" w:rsidR="00000AB1" w:rsidRPr="00AB572F" w:rsidRDefault="00000AB1" w:rsidP="008779A2">
            <w:pPr>
              <w:spacing w:after="160" w:line="259" w:lineRule="auto"/>
              <w:contextualSpacing/>
              <w:rPr>
                <w:b/>
                <w:sz w:val="20"/>
                <w:szCs w:val="20"/>
              </w:rPr>
            </w:pPr>
          </w:p>
        </w:tc>
        <w:tc>
          <w:tcPr>
            <w:tcW w:w="863" w:type="dxa"/>
            <w:tcBorders>
              <w:top w:val="single" w:sz="12" w:space="0" w:color="auto"/>
            </w:tcBorders>
          </w:tcPr>
          <w:p w14:paraId="20652F3C" w14:textId="77777777" w:rsidR="00000AB1" w:rsidRPr="00AB572F" w:rsidRDefault="00000AB1" w:rsidP="008779A2">
            <w:pPr>
              <w:spacing w:after="160" w:line="259" w:lineRule="auto"/>
              <w:contextualSpacing/>
              <w:rPr>
                <w:b/>
                <w:sz w:val="20"/>
                <w:szCs w:val="20"/>
              </w:rPr>
            </w:pPr>
          </w:p>
        </w:tc>
        <w:tc>
          <w:tcPr>
            <w:tcW w:w="595" w:type="dxa"/>
            <w:tcBorders>
              <w:top w:val="single" w:sz="12" w:space="0" w:color="auto"/>
            </w:tcBorders>
          </w:tcPr>
          <w:p w14:paraId="64D1D26F" w14:textId="77777777" w:rsidR="00000AB1" w:rsidRPr="00AB572F" w:rsidRDefault="00000AB1" w:rsidP="008779A2">
            <w:pPr>
              <w:spacing w:after="160" w:line="259" w:lineRule="auto"/>
              <w:contextualSpacing/>
              <w:rPr>
                <w:b/>
                <w:sz w:val="20"/>
                <w:szCs w:val="20"/>
              </w:rPr>
            </w:pPr>
          </w:p>
        </w:tc>
        <w:tc>
          <w:tcPr>
            <w:tcW w:w="541" w:type="dxa"/>
            <w:tcBorders>
              <w:top w:val="single" w:sz="12" w:space="0" w:color="auto"/>
            </w:tcBorders>
          </w:tcPr>
          <w:p w14:paraId="6082CAA8" w14:textId="77777777" w:rsidR="00000AB1" w:rsidRPr="00AB572F" w:rsidRDefault="00000AB1" w:rsidP="008779A2">
            <w:pPr>
              <w:spacing w:after="160" w:line="259" w:lineRule="auto"/>
              <w:contextualSpacing/>
              <w:rPr>
                <w:b/>
                <w:sz w:val="20"/>
                <w:szCs w:val="20"/>
              </w:rPr>
            </w:pPr>
          </w:p>
        </w:tc>
        <w:tc>
          <w:tcPr>
            <w:tcW w:w="541" w:type="dxa"/>
            <w:tcBorders>
              <w:top w:val="single" w:sz="12" w:space="0" w:color="auto"/>
            </w:tcBorders>
          </w:tcPr>
          <w:p w14:paraId="14A5832C" w14:textId="77777777" w:rsidR="00000AB1" w:rsidRPr="00AB572F" w:rsidRDefault="00000AB1" w:rsidP="008779A2">
            <w:pPr>
              <w:spacing w:after="160" w:line="259" w:lineRule="auto"/>
              <w:contextualSpacing/>
              <w:rPr>
                <w:b/>
                <w:sz w:val="20"/>
                <w:szCs w:val="20"/>
              </w:rPr>
            </w:pPr>
          </w:p>
        </w:tc>
        <w:tc>
          <w:tcPr>
            <w:tcW w:w="541" w:type="dxa"/>
            <w:tcBorders>
              <w:top w:val="single" w:sz="12" w:space="0" w:color="auto"/>
            </w:tcBorders>
          </w:tcPr>
          <w:p w14:paraId="2CA5F74B" w14:textId="77777777" w:rsidR="00000AB1" w:rsidRPr="00AB572F" w:rsidRDefault="00000AB1" w:rsidP="008779A2">
            <w:pPr>
              <w:spacing w:after="160" w:line="259" w:lineRule="auto"/>
              <w:contextualSpacing/>
              <w:rPr>
                <w:b/>
                <w:sz w:val="20"/>
                <w:szCs w:val="20"/>
              </w:rPr>
            </w:pPr>
          </w:p>
        </w:tc>
        <w:tc>
          <w:tcPr>
            <w:tcW w:w="542" w:type="dxa"/>
            <w:tcBorders>
              <w:top w:val="single" w:sz="12" w:space="0" w:color="auto"/>
            </w:tcBorders>
          </w:tcPr>
          <w:p w14:paraId="760CB695" w14:textId="77777777" w:rsidR="00000AB1" w:rsidRPr="00AB572F" w:rsidRDefault="00000AB1" w:rsidP="008779A2">
            <w:pPr>
              <w:spacing w:after="160" w:line="259" w:lineRule="auto"/>
              <w:contextualSpacing/>
              <w:rPr>
                <w:b/>
                <w:sz w:val="20"/>
                <w:szCs w:val="20"/>
              </w:rPr>
            </w:pPr>
          </w:p>
        </w:tc>
        <w:tc>
          <w:tcPr>
            <w:tcW w:w="542" w:type="dxa"/>
            <w:tcBorders>
              <w:top w:val="single" w:sz="12" w:space="0" w:color="auto"/>
            </w:tcBorders>
          </w:tcPr>
          <w:p w14:paraId="60C57720" w14:textId="77777777" w:rsidR="00000AB1" w:rsidRPr="00AB572F" w:rsidRDefault="00000AB1" w:rsidP="008779A2">
            <w:pPr>
              <w:spacing w:after="160" w:line="259" w:lineRule="auto"/>
              <w:contextualSpacing/>
              <w:rPr>
                <w:b/>
                <w:sz w:val="20"/>
                <w:szCs w:val="20"/>
              </w:rPr>
            </w:pPr>
          </w:p>
        </w:tc>
        <w:tc>
          <w:tcPr>
            <w:tcW w:w="542" w:type="dxa"/>
            <w:tcBorders>
              <w:top w:val="single" w:sz="12" w:space="0" w:color="auto"/>
            </w:tcBorders>
          </w:tcPr>
          <w:p w14:paraId="1277F05A" w14:textId="77777777" w:rsidR="00000AB1" w:rsidRPr="00AB572F" w:rsidRDefault="00000AB1" w:rsidP="008779A2">
            <w:pPr>
              <w:spacing w:after="160" w:line="259" w:lineRule="auto"/>
              <w:contextualSpacing/>
              <w:rPr>
                <w:b/>
                <w:sz w:val="20"/>
                <w:szCs w:val="20"/>
              </w:rPr>
            </w:pPr>
          </w:p>
        </w:tc>
        <w:tc>
          <w:tcPr>
            <w:tcW w:w="542" w:type="dxa"/>
            <w:tcBorders>
              <w:top w:val="single" w:sz="12" w:space="0" w:color="auto"/>
            </w:tcBorders>
          </w:tcPr>
          <w:p w14:paraId="1E4C6B7D" w14:textId="77777777" w:rsidR="00000AB1" w:rsidRPr="00AB572F" w:rsidRDefault="00000AB1" w:rsidP="008779A2">
            <w:pPr>
              <w:spacing w:after="160" w:line="259" w:lineRule="auto"/>
              <w:contextualSpacing/>
              <w:rPr>
                <w:b/>
                <w:sz w:val="20"/>
                <w:szCs w:val="20"/>
              </w:rPr>
            </w:pPr>
          </w:p>
        </w:tc>
      </w:tr>
      <w:tr w:rsidR="00000AB1" w:rsidRPr="00AB572F" w14:paraId="03651C25" w14:textId="77777777" w:rsidTr="00000AB1">
        <w:trPr>
          <w:trHeight w:val="343"/>
        </w:trPr>
        <w:tc>
          <w:tcPr>
            <w:tcW w:w="593" w:type="dxa"/>
          </w:tcPr>
          <w:p w14:paraId="5F14CB13" w14:textId="77777777" w:rsidR="00000AB1" w:rsidRPr="000D6D90" w:rsidRDefault="00000AB1" w:rsidP="008779A2">
            <w:pPr>
              <w:spacing w:after="160" w:line="259" w:lineRule="auto"/>
              <w:contextualSpacing/>
              <w:rPr>
                <w:b/>
                <w:sz w:val="16"/>
                <w:szCs w:val="16"/>
              </w:rPr>
            </w:pPr>
            <w:proofErr w:type="spellStart"/>
            <w:r w:rsidRPr="000D6D90">
              <w:rPr>
                <w:b/>
                <w:sz w:val="16"/>
                <w:szCs w:val="16"/>
              </w:rPr>
              <w:t>Year</w:t>
            </w:r>
            <w:proofErr w:type="spellEnd"/>
            <w:r w:rsidRPr="000D6D90">
              <w:rPr>
                <w:b/>
                <w:sz w:val="16"/>
                <w:szCs w:val="16"/>
              </w:rPr>
              <w:t xml:space="preserve"> 4</w:t>
            </w:r>
          </w:p>
        </w:tc>
        <w:tc>
          <w:tcPr>
            <w:tcW w:w="809" w:type="dxa"/>
          </w:tcPr>
          <w:p w14:paraId="3BBF8F57" w14:textId="77777777" w:rsidR="00000AB1" w:rsidRPr="000D6D90" w:rsidRDefault="00000AB1" w:rsidP="008779A2">
            <w:pPr>
              <w:spacing w:after="160" w:line="259" w:lineRule="auto"/>
              <w:contextualSpacing/>
              <w:rPr>
                <w:b/>
                <w:sz w:val="16"/>
                <w:szCs w:val="16"/>
              </w:rPr>
            </w:pPr>
            <w:r w:rsidRPr="000D6D90">
              <w:rPr>
                <w:b/>
                <w:sz w:val="16"/>
                <w:szCs w:val="16"/>
              </w:rPr>
              <w:t>spring</w:t>
            </w:r>
          </w:p>
        </w:tc>
        <w:tc>
          <w:tcPr>
            <w:tcW w:w="863" w:type="dxa"/>
          </w:tcPr>
          <w:p w14:paraId="3EEAC49D" w14:textId="77777777" w:rsidR="00000AB1" w:rsidRPr="00AB572F" w:rsidRDefault="00000AB1" w:rsidP="008779A2">
            <w:pPr>
              <w:spacing w:after="160" w:line="259" w:lineRule="auto"/>
              <w:contextualSpacing/>
              <w:rPr>
                <w:b/>
                <w:sz w:val="20"/>
                <w:szCs w:val="20"/>
              </w:rPr>
            </w:pPr>
          </w:p>
        </w:tc>
        <w:tc>
          <w:tcPr>
            <w:tcW w:w="964" w:type="dxa"/>
          </w:tcPr>
          <w:p w14:paraId="4F8583DD" w14:textId="77777777" w:rsidR="00000AB1" w:rsidRPr="00AB572F" w:rsidRDefault="00000AB1" w:rsidP="008779A2">
            <w:pPr>
              <w:spacing w:after="160" w:line="259" w:lineRule="auto"/>
              <w:contextualSpacing/>
              <w:rPr>
                <w:b/>
                <w:sz w:val="20"/>
                <w:szCs w:val="20"/>
              </w:rPr>
            </w:pPr>
          </w:p>
        </w:tc>
        <w:tc>
          <w:tcPr>
            <w:tcW w:w="863" w:type="dxa"/>
          </w:tcPr>
          <w:p w14:paraId="5020A467" w14:textId="77777777" w:rsidR="00000AB1" w:rsidRPr="00AB572F" w:rsidRDefault="00000AB1" w:rsidP="008779A2">
            <w:pPr>
              <w:spacing w:after="160" w:line="259" w:lineRule="auto"/>
              <w:contextualSpacing/>
              <w:rPr>
                <w:b/>
                <w:sz w:val="20"/>
                <w:szCs w:val="20"/>
              </w:rPr>
            </w:pPr>
          </w:p>
        </w:tc>
        <w:tc>
          <w:tcPr>
            <w:tcW w:w="863" w:type="dxa"/>
          </w:tcPr>
          <w:p w14:paraId="0F4FEB92" w14:textId="77777777" w:rsidR="00000AB1" w:rsidRPr="00AB572F" w:rsidRDefault="00000AB1" w:rsidP="008779A2">
            <w:pPr>
              <w:spacing w:after="160" w:line="259" w:lineRule="auto"/>
              <w:contextualSpacing/>
              <w:rPr>
                <w:b/>
                <w:sz w:val="20"/>
                <w:szCs w:val="20"/>
              </w:rPr>
            </w:pPr>
          </w:p>
        </w:tc>
        <w:tc>
          <w:tcPr>
            <w:tcW w:w="595" w:type="dxa"/>
          </w:tcPr>
          <w:p w14:paraId="080D05F3" w14:textId="77777777" w:rsidR="00000AB1" w:rsidRPr="00AB572F" w:rsidRDefault="00000AB1" w:rsidP="008779A2">
            <w:pPr>
              <w:spacing w:after="160" w:line="259" w:lineRule="auto"/>
              <w:contextualSpacing/>
              <w:rPr>
                <w:b/>
                <w:sz w:val="20"/>
                <w:szCs w:val="20"/>
              </w:rPr>
            </w:pPr>
          </w:p>
        </w:tc>
        <w:tc>
          <w:tcPr>
            <w:tcW w:w="541" w:type="dxa"/>
          </w:tcPr>
          <w:p w14:paraId="76AA00CF" w14:textId="77777777" w:rsidR="00000AB1" w:rsidRPr="00AB572F" w:rsidRDefault="00000AB1" w:rsidP="008779A2">
            <w:pPr>
              <w:spacing w:after="160" w:line="259" w:lineRule="auto"/>
              <w:contextualSpacing/>
              <w:rPr>
                <w:b/>
                <w:sz w:val="20"/>
                <w:szCs w:val="20"/>
              </w:rPr>
            </w:pPr>
          </w:p>
        </w:tc>
        <w:tc>
          <w:tcPr>
            <w:tcW w:w="541" w:type="dxa"/>
          </w:tcPr>
          <w:p w14:paraId="72EDF49D" w14:textId="77777777" w:rsidR="00000AB1" w:rsidRPr="00AB572F" w:rsidRDefault="00000AB1" w:rsidP="008779A2">
            <w:pPr>
              <w:spacing w:after="160" w:line="259" w:lineRule="auto"/>
              <w:contextualSpacing/>
              <w:rPr>
                <w:b/>
                <w:sz w:val="20"/>
                <w:szCs w:val="20"/>
              </w:rPr>
            </w:pPr>
          </w:p>
        </w:tc>
        <w:tc>
          <w:tcPr>
            <w:tcW w:w="541" w:type="dxa"/>
          </w:tcPr>
          <w:p w14:paraId="2DCE2F23" w14:textId="77777777" w:rsidR="00000AB1" w:rsidRPr="00AB572F" w:rsidRDefault="00000AB1" w:rsidP="008779A2">
            <w:pPr>
              <w:spacing w:after="160" w:line="259" w:lineRule="auto"/>
              <w:contextualSpacing/>
              <w:rPr>
                <w:b/>
                <w:sz w:val="20"/>
                <w:szCs w:val="20"/>
              </w:rPr>
            </w:pPr>
          </w:p>
        </w:tc>
        <w:tc>
          <w:tcPr>
            <w:tcW w:w="542" w:type="dxa"/>
          </w:tcPr>
          <w:p w14:paraId="59F30E2E" w14:textId="77777777" w:rsidR="00000AB1" w:rsidRPr="00AB572F" w:rsidRDefault="00000AB1" w:rsidP="008779A2">
            <w:pPr>
              <w:spacing w:after="160" w:line="259" w:lineRule="auto"/>
              <w:contextualSpacing/>
              <w:rPr>
                <w:b/>
                <w:sz w:val="20"/>
                <w:szCs w:val="20"/>
              </w:rPr>
            </w:pPr>
          </w:p>
        </w:tc>
        <w:tc>
          <w:tcPr>
            <w:tcW w:w="542" w:type="dxa"/>
          </w:tcPr>
          <w:p w14:paraId="5C73EAF4" w14:textId="77777777" w:rsidR="00000AB1" w:rsidRPr="00AB572F" w:rsidRDefault="00000AB1" w:rsidP="008779A2">
            <w:pPr>
              <w:spacing w:after="160" w:line="259" w:lineRule="auto"/>
              <w:contextualSpacing/>
              <w:rPr>
                <w:b/>
                <w:sz w:val="20"/>
                <w:szCs w:val="20"/>
              </w:rPr>
            </w:pPr>
          </w:p>
        </w:tc>
        <w:tc>
          <w:tcPr>
            <w:tcW w:w="542" w:type="dxa"/>
          </w:tcPr>
          <w:p w14:paraId="66097039" w14:textId="77777777" w:rsidR="00000AB1" w:rsidRPr="00AB572F" w:rsidRDefault="00000AB1" w:rsidP="008779A2">
            <w:pPr>
              <w:spacing w:after="160" w:line="259" w:lineRule="auto"/>
              <w:contextualSpacing/>
              <w:rPr>
                <w:b/>
                <w:sz w:val="20"/>
                <w:szCs w:val="20"/>
              </w:rPr>
            </w:pPr>
          </w:p>
        </w:tc>
        <w:tc>
          <w:tcPr>
            <w:tcW w:w="542" w:type="dxa"/>
          </w:tcPr>
          <w:p w14:paraId="132335E4" w14:textId="77777777" w:rsidR="00000AB1" w:rsidRPr="00AB572F" w:rsidRDefault="00000AB1" w:rsidP="008779A2">
            <w:pPr>
              <w:spacing w:after="160" w:line="259" w:lineRule="auto"/>
              <w:contextualSpacing/>
              <w:rPr>
                <w:b/>
                <w:sz w:val="20"/>
                <w:szCs w:val="20"/>
              </w:rPr>
            </w:pPr>
          </w:p>
        </w:tc>
      </w:tr>
    </w:tbl>
    <w:p w14:paraId="58F56C90" w14:textId="77777777" w:rsidR="003A2BFE" w:rsidRPr="004E52CA" w:rsidRDefault="003A2BFE" w:rsidP="003A2BFE">
      <w:pPr>
        <w:contextualSpacing/>
        <w:rPr>
          <w:b/>
          <w:sz w:val="20"/>
          <w:szCs w:val="20"/>
          <w:lang w:val="en-GB"/>
        </w:rPr>
      </w:pPr>
      <w:r>
        <w:rPr>
          <w:b/>
          <w:sz w:val="20"/>
          <w:szCs w:val="20"/>
          <w:lang w:val="en-GB"/>
        </w:rPr>
        <w:t xml:space="preserve">(bold line marks time for application for final </w:t>
      </w:r>
      <w:r w:rsidRPr="004E52CA">
        <w:rPr>
          <w:b/>
          <w:sz w:val="20"/>
          <w:szCs w:val="20"/>
          <w:lang w:val="en-GB"/>
        </w:rPr>
        <w:t>assessment</w:t>
      </w:r>
      <w:r>
        <w:rPr>
          <w:b/>
          <w:sz w:val="20"/>
          <w:szCs w:val="20"/>
          <w:lang w:val="en-GB"/>
        </w:rPr>
        <w:t>, based on normal progression)</w:t>
      </w:r>
    </w:p>
    <w:p w14:paraId="5A52C832" w14:textId="77777777" w:rsidR="003A2BFE" w:rsidRPr="000E2881" w:rsidRDefault="003A2BFE" w:rsidP="003A2BFE">
      <w:pPr>
        <w:contextualSpacing/>
        <w:rPr>
          <w:b/>
          <w:sz w:val="20"/>
          <w:szCs w:val="20"/>
          <w:lang w:val="en-GB"/>
        </w:rPr>
      </w:pPr>
    </w:p>
    <w:p w14:paraId="3ABFCEA7" w14:textId="77777777" w:rsidR="003A2BFE" w:rsidRDefault="003A2BFE" w:rsidP="003A2BFE">
      <w:pPr>
        <w:contextualSpacing/>
        <w:rPr>
          <w:b/>
          <w:sz w:val="20"/>
          <w:szCs w:val="20"/>
          <w:lang w:val="en-GB"/>
        </w:rPr>
      </w:pPr>
      <w:r w:rsidRPr="0046083C">
        <w:rPr>
          <w:b/>
          <w:sz w:val="20"/>
          <w:szCs w:val="20"/>
          <w:lang w:val="en-GB"/>
        </w:rPr>
        <w:t>Learning outcomes courses</w:t>
      </w:r>
    </w:p>
    <w:p w14:paraId="52439404" w14:textId="230D5CEC" w:rsidR="004B2029" w:rsidRPr="004B2029" w:rsidRDefault="004B2029" w:rsidP="004B2029">
      <w:pPr>
        <w:contextualSpacing/>
        <w:rPr>
          <w:b/>
          <w:sz w:val="20"/>
          <w:szCs w:val="20"/>
          <w:lang w:val="en-GB"/>
        </w:rPr>
      </w:pPr>
    </w:p>
    <w:p w14:paraId="05923B31" w14:textId="77777777" w:rsidR="004B2029" w:rsidRPr="004B2029" w:rsidRDefault="004B2029" w:rsidP="004B2029">
      <w:pPr>
        <w:contextualSpacing/>
        <w:rPr>
          <w:b/>
          <w:sz w:val="20"/>
          <w:szCs w:val="20"/>
          <w:lang w:val="en-GB"/>
        </w:rPr>
      </w:pPr>
      <w:r w:rsidRPr="004B2029">
        <w:rPr>
          <w:b/>
          <w:sz w:val="20"/>
          <w:szCs w:val="20"/>
          <w:lang w:val="en-GB"/>
        </w:rPr>
        <w:t>Learning outcomes</w:t>
      </w:r>
    </w:p>
    <w:p w14:paraId="55F58331" w14:textId="77777777" w:rsidR="004B2029" w:rsidRPr="004B2029" w:rsidRDefault="004B2029" w:rsidP="004B2029">
      <w:pPr>
        <w:contextualSpacing/>
        <w:rPr>
          <w:bCs/>
          <w:sz w:val="20"/>
          <w:szCs w:val="20"/>
          <w:lang w:val="en-GB"/>
        </w:rPr>
      </w:pPr>
      <w:r w:rsidRPr="004B2029">
        <w:rPr>
          <w:bCs/>
          <w:sz w:val="20"/>
          <w:szCs w:val="20"/>
          <w:lang w:val="en-GB"/>
        </w:rPr>
        <w:t xml:space="preserve">After completing the research school’s programme, research fellows are expected to have achieved </w:t>
      </w:r>
    </w:p>
    <w:p w14:paraId="46B6D813" w14:textId="77777777" w:rsidR="004B2029" w:rsidRPr="004B2029" w:rsidRDefault="004B2029" w:rsidP="004B2029">
      <w:pPr>
        <w:contextualSpacing/>
        <w:rPr>
          <w:bCs/>
          <w:sz w:val="20"/>
          <w:szCs w:val="20"/>
          <w:lang w:val="en-GB"/>
        </w:rPr>
      </w:pPr>
      <w:r w:rsidRPr="004B2029">
        <w:rPr>
          <w:bCs/>
          <w:sz w:val="20"/>
          <w:szCs w:val="20"/>
          <w:lang w:val="en-GB"/>
        </w:rPr>
        <w:t>the following learning outcomes:</w:t>
      </w:r>
    </w:p>
    <w:p w14:paraId="6F8C329B" w14:textId="77777777" w:rsidR="004B2029" w:rsidRPr="004B2029" w:rsidRDefault="004B2029" w:rsidP="004B2029">
      <w:pPr>
        <w:contextualSpacing/>
        <w:rPr>
          <w:bCs/>
          <w:sz w:val="20"/>
          <w:szCs w:val="20"/>
          <w:lang w:val="en-GB"/>
        </w:rPr>
      </w:pPr>
    </w:p>
    <w:p w14:paraId="707E5F1D" w14:textId="77777777" w:rsidR="004B2029" w:rsidRPr="004B2029" w:rsidRDefault="004B2029" w:rsidP="004B2029">
      <w:pPr>
        <w:contextualSpacing/>
        <w:rPr>
          <w:bCs/>
          <w:sz w:val="20"/>
          <w:szCs w:val="20"/>
          <w:lang w:val="en-GB"/>
        </w:rPr>
      </w:pPr>
      <w:r w:rsidRPr="004B2029">
        <w:rPr>
          <w:bCs/>
          <w:sz w:val="20"/>
          <w:szCs w:val="20"/>
          <w:lang w:val="en-GB"/>
        </w:rPr>
        <w:t>Knowledge: The candidate ...</w:t>
      </w:r>
    </w:p>
    <w:p w14:paraId="3B13D0A6" w14:textId="77777777" w:rsidR="004B2029" w:rsidRPr="004B2029" w:rsidRDefault="004B2029" w:rsidP="004B2029">
      <w:pPr>
        <w:contextualSpacing/>
        <w:rPr>
          <w:bCs/>
          <w:sz w:val="20"/>
          <w:szCs w:val="20"/>
          <w:lang w:val="en-GB"/>
        </w:rPr>
      </w:pPr>
      <w:r w:rsidRPr="004B2029">
        <w:rPr>
          <w:bCs/>
          <w:sz w:val="20"/>
          <w:szCs w:val="20"/>
          <w:lang w:val="en-GB"/>
        </w:rPr>
        <w:t xml:space="preserve">•      </w:t>
      </w:r>
      <w:proofErr w:type="gramStart"/>
      <w:r w:rsidRPr="004B2029">
        <w:rPr>
          <w:bCs/>
          <w:sz w:val="20"/>
          <w:szCs w:val="20"/>
          <w:lang w:val="en-GB"/>
        </w:rPr>
        <w:t>masters</w:t>
      </w:r>
      <w:proofErr w:type="gramEnd"/>
      <w:r w:rsidRPr="004B2029">
        <w:rPr>
          <w:bCs/>
          <w:sz w:val="20"/>
          <w:szCs w:val="20"/>
          <w:lang w:val="en-GB"/>
        </w:rPr>
        <w:t xml:space="preserve"> fundamental theory relating to artistic research</w:t>
      </w:r>
    </w:p>
    <w:p w14:paraId="43F74552" w14:textId="0D11DE19" w:rsidR="004B2029" w:rsidRPr="004B2029" w:rsidRDefault="004B2029" w:rsidP="004B2029">
      <w:pPr>
        <w:contextualSpacing/>
        <w:rPr>
          <w:bCs/>
          <w:sz w:val="20"/>
          <w:szCs w:val="20"/>
          <w:lang w:val="en-GB"/>
        </w:rPr>
      </w:pPr>
      <w:r w:rsidRPr="004B2029">
        <w:rPr>
          <w:bCs/>
          <w:sz w:val="20"/>
          <w:szCs w:val="20"/>
          <w:lang w:val="en-GB"/>
        </w:rPr>
        <w:t xml:space="preserve">• </w:t>
      </w:r>
      <w:r w:rsidR="00427760">
        <w:rPr>
          <w:bCs/>
          <w:sz w:val="20"/>
          <w:szCs w:val="20"/>
          <w:lang w:val="en-GB"/>
        </w:rPr>
        <w:t xml:space="preserve">     </w:t>
      </w:r>
      <w:r w:rsidRPr="004B2029">
        <w:rPr>
          <w:bCs/>
          <w:sz w:val="20"/>
          <w:szCs w:val="20"/>
          <w:lang w:val="en-GB"/>
        </w:rPr>
        <w:t>can describe the diversity in theories and methods in artistic research, and reflect on and argue for choices of methods and processes in own artistic research</w:t>
      </w:r>
    </w:p>
    <w:p w14:paraId="002B3A2E" w14:textId="77777777" w:rsidR="004B2029" w:rsidRPr="004B2029" w:rsidRDefault="004B2029" w:rsidP="004B2029">
      <w:pPr>
        <w:contextualSpacing/>
        <w:rPr>
          <w:bCs/>
          <w:sz w:val="20"/>
          <w:szCs w:val="20"/>
          <w:lang w:val="en-GB"/>
        </w:rPr>
      </w:pPr>
      <w:r w:rsidRPr="004B2029">
        <w:rPr>
          <w:bCs/>
          <w:sz w:val="20"/>
          <w:szCs w:val="20"/>
          <w:lang w:val="en-GB"/>
        </w:rPr>
        <w:t>•      can contribute to the discourse on artistic research</w:t>
      </w:r>
    </w:p>
    <w:p w14:paraId="1563A399" w14:textId="77777777" w:rsidR="004B2029" w:rsidRPr="004B2029" w:rsidRDefault="004B2029" w:rsidP="004B2029">
      <w:pPr>
        <w:contextualSpacing/>
        <w:rPr>
          <w:bCs/>
          <w:sz w:val="20"/>
          <w:szCs w:val="20"/>
          <w:lang w:val="en-GB"/>
        </w:rPr>
      </w:pPr>
    </w:p>
    <w:p w14:paraId="2A87D07E" w14:textId="77777777" w:rsidR="004B2029" w:rsidRPr="004B2029" w:rsidRDefault="004B2029" w:rsidP="004B2029">
      <w:pPr>
        <w:contextualSpacing/>
        <w:rPr>
          <w:b/>
          <w:sz w:val="20"/>
          <w:szCs w:val="20"/>
          <w:lang w:val="en-GB"/>
        </w:rPr>
      </w:pPr>
      <w:r w:rsidRPr="004B2029">
        <w:rPr>
          <w:b/>
          <w:sz w:val="20"/>
          <w:szCs w:val="20"/>
          <w:lang w:val="en-GB"/>
        </w:rPr>
        <w:t>Skills: The candidate ...</w:t>
      </w:r>
    </w:p>
    <w:p w14:paraId="0390ABEB" w14:textId="074D3999" w:rsidR="004B2029" w:rsidRPr="004B2029" w:rsidRDefault="004B2029" w:rsidP="004B2029">
      <w:pPr>
        <w:contextualSpacing/>
        <w:rPr>
          <w:bCs/>
          <w:sz w:val="20"/>
          <w:szCs w:val="20"/>
          <w:lang w:val="en-GB"/>
        </w:rPr>
      </w:pPr>
      <w:r w:rsidRPr="004B2029">
        <w:rPr>
          <w:bCs/>
          <w:sz w:val="20"/>
          <w:szCs w:val="20"/>
          <w:lang w:val="en-GB"/>
        </w:rPr>
        <w:t>•      can formulate research questions and carry out artistic research, with focus on artistic processes and results</w:t>
      </w:r>
    </w:p>
    <w:p w14:paraId="490F7107" w14:textId="636B1840" w:rsidR="004B2029" w:rsidRPr="004B2029" w:rsidRDefault="004B2029" w:rsidP="004B2029">
      <w:pPr>
        <w:contextualSpacing/>
        <w:rPr>
          <w:bCs/>
          <w:sz w:val="20"/>
          <w:szCs w:val="20"/>
          <w:lang w:val="en-GB"/>
        </w:rPr>
      </w:pPr>
      <w:r w:rsidRPr="004B2029">
        <w:rPr>
          <w:bCs/>
          <w:sz w:val="20"/>
          <w:szCs w:val="20"/>
          <w:lang w:val="en-GB"/>
        </w:rPr>
        <w:t>•      can work on complex questions, and challenge established discourses and practices in the field</w:t>
      </w:r>
    </w:p>
    <w:p w14:paraId="0C4EC923" w14:textId="77777777" w:rsidR="004B2029" w:rsidRPr="004B2029" w:rsidRDefault="004B2029" w:rsidP="004B2029">
      <w:pPr>
        <w:contextualSpacing/>
        <w:rPr>
          <w:bCs/>
          <w:sz w:val="20"/>
          <w:szCs w:val="20"/>
          <w:lang w:val="en-GB"/>
        </w:rPr>
      </w:pPr>
      <w:r w:rsidRPr="004B2029">
        <w:rPr>
          <w:bCs/>
          <w:sz w:val="20"/>
          <w:szCs w:val="20"/>
          <w:lang w:val="en-GB"/>
        </w:rPr>
        <w:t>•      can deal with interdisciplinary questions in artistic research</w:t>
      </w:r>
    </w:p>
    <w:p w14:paraId="666F7CD7" w14:textId="77777777" w:rsidR="004B2029" w:rsidRPr="004B2029" w:rsidRDefault="004B2029" w:rsidP="004B2029">
      <w:pPr>
        <w:contextualSpacing/>
        <w:rPr>
          <w:bCs/>
          <w:sz w:val="20"/>
          <w:szCs w:val="20"/>
          <w:lang w:val="en-GB"/>
        </w:rPr>
      </w:pPr>
    </w:p>
    <w:p w14:paraId="137F5544" w14:textId="4586FB9D" w:rsidR="004B2029" w:rsidRPr="004B2029" w:rsidRDefault="004B2029" w:rsidP="004B2029">
      <w:pPr>
        <w:contextualSpacing/>
        <w:rPr>
          <w:b/>
          <w:sz w:val="20"/>
          <w:szCs w:val="20"/>
          <w:lang w:val="en-GB"/>
        </w:rPr>
      </w:pPr>
      <w:r w:rsidRPr="004B2029">
        <w:rPr>
          <w:b/>
          <w:sz w:val="20"/>
          <w:szCs w:val="20"/>
          <w:lang w:val="en-GB"/>
        </w:rPr>
        <w:t>Competence: The candidate ...</w:t>
      </w:r>
    </w:p>
    <w:p w14:paraId="16F6CCD3" w14:textId="77777777" w:rsidR="004B2029" w:rsidRPr="004B2029" w:rsidRDefault="004B2029" w:rsidP="004B2029">
      <w:pPr>
        <w:contextualSpacing/>
        <w:rPr>
          <w:bCs/>
          <w:sz w:val="20"/>
          <w:szCs w:val="20"/>
          <w:lang w:val="en-GB"/>
        </w:rPr>
      </w:pPr>
      <w:r w:rsidRPr="004B2029">
        <w:rPr>
          <w:bCs/>
          <w:sz w:val="20"/>
          <w:szCs w:val="20"/>
          <w:lang w:val="en-GB"/>
        </w:rPr>
        <w:t>•      can identify and discuss ethical issues and can engage in artistic research with integrity</w:t>
      </w:r>
    </w:p>
    <w:p w14:paraId="151C7A32" w14:textId="77777777" w:rsidR="004B2029" w:rsidRPr="004B2029" w:rsidRDefault="004B2029" w:rsidP="004B2029">
      <w:pPr>
        <w:contextualSpacing/>
        <w:rPr>
          <w:bCs/>
          <w:sz w:val="20"/>
          <w:szCs w:val="20"/>
          <w:lang w:val="en-GB"/>
        </w:rPr>
      </w:pPr>
      <w:r w:rsidRPr="004B2029">
        <w:rPr>
          <w:bCs/>
          <w:sz w:val="20"/>
          <w:szCs w:val="20"/>
          <w:lang w:val="en-GB"/>
        </w:rPr>
        <w:t>•      can share artistic research in relevant national and international contexts</w:t>
      </w:r>
    </w:p>
    <w:p w14:paraId="5C290950" w14:textId="26F03E29" w:rsidR="00E51305" w:rsidRPr="00E51305" w:rsidRDefault="004B2029" w:rsidP="00E51305">
      <w:pPr>
        <w:contextualSpacing/>
        <w:rPr>
          <w:bCs/>
          <w:sz w:val="20"/>
          <w:szCs w:val="20"/>
          <w:lang w:val="en-US"/>
        </w:rPr>
      </w:pPr>
      <w:r w:rsidRPr="004B2029">
        <w:rPr>
          <w:bCs/>
          <w:sz w:val="20"/>
          <w:szCs w:val="20"/>
          <w:lang w:val="en-GB"/>
        </w:rPr>
        <w:t>•</w:t>
      </w:r>
      <w:r w:rsidR="00E51305">
        <w:rPr>
          <w:bCs/>
          <w:sz w:val="20"/>
          <w:szCs w:val="20"/>
          <w:lang w:val="en-GB"/>
        </w:rPr>
        <w:t xml:space="preserve">      c</w:t>
      </w:r>
      <w:r w:rsidR="00E51305" w:rsidRPr="00E51305">
        <w:rPr>
          <w:bCs/>
          <w:sz w:val="20"/>
          <w:szCs w:val="20"/>
          <w:lang w:val="en-US"/>
        </w:rPr>
        <w:t>an participate in professional exchanges of opinions in international forums</w:t>
      </w:r>
    </w:p>
    <w:p w14:paraId="6B67A7AB" w14:textId="77777777" w:rsidR="003A2BFE" w:rsidRDefault="003A2BFE" w:rsidP="003A2BFE">
      <w:pPr>
        <w:contextualSpacing/>
        <w:rPr>
          <w:sz w:val="20"/>
          <w:szCs w:val="20"/>
          <w:lang w:val="en-GB"/>
        </w:rPr>
      </w:pPr>
    </w:p>
    <w:p w14:paraId="51081E4D" w14:textId="77777777" w:rsidR="00F47CCD" w:rsidRPr="00F47CCD" w:rsidRDefault="00F47CCD" w:rsidP="00F47CCD">
      <w:pPr>
        <w:contextualSpacing/>
        <w:rPr>
          <w:b/>
          <w:bCs/>
          <w:sz w:val="20"/>
          <w:szCs w:val="20"/>
          <w:lang w:val="en-US"/>
        </w:rPr>
      </w:pPr>
      <w:r w:rsidRPr="00F47CCD">
        <w:rPr>
          <w:b/>
          <w:bCs/>
          <w:sz w:val="20"/>
          <w:szCs w:val="20"/>
          <w:lang w:val="en-US"/>
        </w:rPr>
        <w:t>Admission</w:t>
      </w:r>
    </w:p>
    <w:p w14:paraId="3F7F4C5C" w14:textId="77777777" w:rsidR="00F47CCD" w:rsidRPr="00F47CCD" w:rsidRDefault="00F47CCD" w:rsidP="00F47CCD">
      <w:pPr>
        <w:contextualSpacing/>
        <w:rPr>
          <w:sz w:val="20"/>
          <w:szCs w:val="20"/>
          <w:lang w:val="en-US"/>
        </w:rPr>
      </w:pPr>
      <w:r w:rsidRPr="00F47CCD">
        <w:rPr>
          <w:sz w:val="20"/>
          <w:szCs w:val="20"/>
          <w:lang w:val="en-US"/>
        </w:rPr>
        <w:t>Participants must have been accepted for a PhD programme in artistic research or the Norwegian Artistic Research Fellowship Programme. It is the institutions that sign up candidates for the research school. Deadlines for registration are advertised annually.</w:t>
      </w:r>
    </w:p>
    <w:p w14:paraId="11A13DD7" w14:textId="77777777" w:rsidR="00F47CCD" w:rsidRPr="00F47CCD" w:rsidRDefault="00F47CCD" w:rsidP="00F47CCD">
      <w:pPr>
        <w:contextualSpacing/>
        <w:rPr>
          <w:sz w:val="20"/>
          <w:szCs w:val="20"/>
          <w:lang w:val="en-US"/>
        </w:rPr>
      </w:pPr>
    </w:p>
    <w:p w14:paraId="71CE2177" w14:textId="77777777" w:rsidR="00F47CCD" w:rsidRPr="00F47CCD" w:rsidRDefault="00F47CCD" w:rsidP="00F47CCD">
      <w:pPr>
        <w:contextualSpacing/>
        <w:rPr>
          <w:b/>
          <w:bCs/>
          <w:sz w:val="20"/>
          <w:szCs w:val="20"/>
          <w:lang w:val="en-US"/>
        </w:rPr>
      </w:pPr>
      <w:r w:rsidRPr="00F47CCD">
        <w:rPr>
          <w:b/>
          <w:bCs/>
          <w:sz w:val="20"/>
          <w:szCs w:val="20"/>
          <w:lang w:val="en-US"/>
        </w:rPr>
        <w:t>Work and teaching methods</w:t>
      </w:r>
    </w:p>
    <w:p w14:paraId="0BE6D38F" w14:textId="77777777" w:rsidR="00F47CCD" w:rsidRPr="00F47CCD" w:rsidRDefault="00F47CCD" w:rsidP="00F47CCD">
      <w:pPr>
        <w:contextualSpacing/>
        <w:rPr>
          <w:sz w:val="20"/>
          <w:szCs w:val="20"/>
          <w:lang w:val="en-US"/>
        </w:rPr>
      </w:pPr>
      <w:r w:rsidRPr="00F47CCD">
        <w:rPr>
          <w:sz w:val="20"/>
          <w:szCs w:val="20"/>
          <w:lang w:val="en-US"/>
        </w:rPr>
        <w:t>Training is provided through seminars, conferences and in other relevant forums, and through contact with other research fellows and peers who work in the field of artistic research nationally and internationally. Work and teaching methods include lectures, workshops, various forms of sharing artistic research and discussions. The discussions are related to each research fellow's project and to artistic research in general, with the emphasis on the transfer value in relation to the</w:t>
      </w:r>
    </w:p>
    <w:p w14:paraId="314EDC35" w14:textId="77777777" w:rsidR="00F47CCD" w:rsidRDefault="00F47CCD" w:rsidP="00F47CCD">
      <w:pPr>
        <w:contextualSpacing/>
        <w:rPr>
          <w:sz w:val="20"/>
          <w:szCs w:val="20"/>
          <w:lang w:val="en-US"/>
        </w:rPr>
      </w:pPr>
      <w:r w:rsidRPr="00F47CCD">
        <w:rPr>
          <w:sz w:val="20"/>
          <w:szCs w:val="20"/>
          <w:lang w:val="en-US"/>
        </w:rPr>
        <w:t>research fellow’s own artistic research. The training can take place in both large and small groups.</w:t>
      </w:r>
    </w:p>
    <w:p w14:paraId="0A627460" w14:textId="77777777" w:rsidR="00EC60A6" w:rsidRDefault="00EC60A6" w:rsidP="00F47CCD">
      <w:pPr>
        <w:contextualSpacing/>
        <w:rPr>
          <w:sz w:val="20"/>
          <w:szCs w:val="20"/>
          <w:lang w:val="en-US"/>
        </w:rPr>
      </w:pPr>
    </w:p>
    <w:p w14:paraId="47CAABCD" w14:textId="77777777" w:rsidR="0012396D" w:rsidRPr="0012396D" w:rsidRDefault="0012396D" w:rsidP="0012396D">
      <w:pPr>
        <w:contextualSpacing/>
        <w:rPr>
          <w:sz w:val="20"/>
          <w:szCs w:val="20"/>
          <w:lang w:val="en-US"/>
        </w:rPr>
      </w:pPr>
      <w:r w:rsidRPr="0012396D">
        <w:rPr>
          <w:sz w:val="20"/>
          <w:szCs w:val="20"/>
          <w:lang w:val="en-US"/>
        </w:rPr>
        <w:t xml:space="preserve">The research fellows are expected to prepare and </w:t>
      </w:r>
      <w:proofErr w:type="spellStart"/>
      <w:r w:rsidRPr="0012396D">
        <w:rPr>
          <w:sz w:val="20"/>
          <w:szCs w:val="20"/>
          <w:lang w:val="en-US"/>
        </w:rPr>
        <w:t>familiarise</w:t>
      </w:r>
      <w:proofErr w:type="spellEnd"/>
      <w:r w:rsidRPr="0012396D">
        <w:rPr>
          <w:sz w:val="20"/>
          <w:szCs w:val="20"/>
          <w:lang w:val="en-US"/>
        </w:rPr>
        <w:t xml:space="preserve"> themselves with different material in advance, which is then shared and discussed at the seminars. At the conferences, the research fellows meet national and international projects and professional environments in the field of artistic research. The research fellows present and discuss their own projects and take part in relevant discourses. By sharing their own artistic research project, the research fellows contribute to developing their respective artistic fields. The conferences provide an opportunity for interdisciplinary exchanges and are an arena for a</w:t>
      </w:r>
    </w:p>
    <w:p w14:paraId="452DA5C6" w14:textId="77777777" w:rsidR="0012396D" w:rsidRPr="0012396D" w:rsidRDefault="0012396D" w:rsidP="0012396D">
      <w:pPr>
        <w:contextualSpacing/>
        <w:rPr>
          <w:sz w:val="20"/>
          <w:szCs w:val="20"/>
          <w:lang w:val="en-US"/>
        </w:rPr>
      </w:pPr>
      <w:r w:rsidRPr="0012396D">
        <w:rPr>
          <w:sz w:val="20"/>
          <w:szCs w:val="20"/>
          <w:lang w:val="en-US"/>
        </w:rPr>
        <w:t>more general discourse on artistic research.</w:t>
      </w:r>
    </w:p>
    <w:p w14:paraId="6F553D15" w14:textId="77777777" w:rsidR="0012396D" w:rsidRDefault="0012396D" w:rsidP="00F47CCD">
      <w:pPr>
        <w:contextualSpacing/>
        <w:rPr>
          <w:sz w:val="20"/>
          <w:szCs w:val="20"/>
          <w:lang w:val="en-US"/>
        </w:rPr>
      </w:pPr>
    </w:p>
    <w:p w14:paraId="3FAF8462" w14:textId="77777777" w:rsidR="00195D41" w:rsidRDefault="00195D41" w:rsidP="00195D41">
      <w:pPr>
        <w:contextualSpacing/>
        <w:rPr>
          <w:b/>
          <w:bCs/>
          <w:sz w:val="20"/>
          <w:szCs w:val="20"/>
          <w:lang w:val="en-US"/>
        </w:rPr>
      </w:pPr>
      <w:bookmarkStart w:id="0" w:name="_Hlk230171784"/>
      <w:r w:rsidRPr="00195D41">
        <w:rPr>
          <w:b/>
          <w:bCs/>
          <w:sz w:val="20"/>
          <w:szCs w:val="20"/>
          <w:lang w:val="en-US"/>
        </w:rPr>
        <w:t>Module 1: Introduction</w:t>
      </w:r>
    </w:p>
    <w:bookmarkEnd w:id="0"/>
    <w:p w14:paraId="61879AAF" w14:textId="77777777" w:rsidR="00282744" w:rsidRPr="00195D41" w:rsidRDefault="00282744" w:rsidP="00195D41">
      <w:pPr>
        <w:contextualSpacing/>
        <w:rPr>
          <w:b/>
          <w:bCs/>
          <w:sz w:val="20"/>
          <w:szCs w:val="20"/>
          <w:lang w:val="en-US"/>
        </w:rPr>
      </w:pPr>
    </w:p>
    <w:p w14:paraId="5B0EA91E" w14:textId="77777777" w:rsidR="008442E6" w:rsidRPr="008442E6" w:rsidRDefault="008442E6" w:rsidP="008442E6">
      <w:pPr>
        <w:contextualSpacing/>
        <w:rPr>
          <w:b/>
          <w:bCs/>
          <w:sz w:val="20"/>
          <w:szCs w:val="20"/>
          <w:lang w:val="en-US"/>
        </w:rPr>
      </w:pPr>
      <w:r w:rsidRPr="008442E6">
        <w:rPr>
          <w:b/>
          <w:bCs/>
          <w:sz w:val="20"/>
          <w:szCs w:val="20"/>
          <w:lang w:val="en-US"/>
        </w:rPr>
        <w:t>The seminar relates especially to the following learning outcomes:</w:t>
      </w:r>
    </w:p>
    <w:p w14:paraId="5C7AC60E" w14:textId="77777777" w:rsidR="008442E6" w:rsidRPr="008442E6" w:rsidRDefault="008442E6" w:rsidP="008442E6">
      <w:pPr>
        <w:numPr>
          <w:ilvl w:val="0"/>
          <w:numId w:val="32"/>
        </w:numPr>
        <w:contextualSpacing/>
        <w:rPr>
          <w:sz w:val="20"/>
          <w:szCs w:val="20"/>
          <w:lang w:val="en-US"/>
        </w:rPr>
      </w:pPr>
      <w:proofErr w:type="gramStart"/>
      <w:r w:rsidRPr="008442E6">
        <w:rPr>
          <w:sz w:val="20"/>
          <w:szCs w:val="20"/>
          <w:lang w:val="en-US"/>
        </w:rPr>
        <w:t>masters</w:t>
      </w:r>
      <w:proofErr w:type="gramEnd"/>
      <w:r w:rsidRPr="008442E6">
        <w:rPr>
          <w:sz w:val="20"/>
          <w:szCs w:val="20"/>
          <w:lang w:val="en-US"/>
        </w:rPr>
        <w:t xml:space="preserve"> fundamental theory of artistic research</w:t>
      </w:r>
    </w:p>
    <w:p w14:paraId="6D0CDEF9" w14:textId="77777777" w:rsidR="008442E6" w:rsidRPr="008442E6" w:rsidRDefault="008442E6" w:rsidP="008442E6">
      <w:pPr>
        <w:numPr>
          <w:ilvl w:val="0"/>
          <w:numId w:val="32"/>
        </w:numPr>
        <w:contextualSpacing/>
        <w:rPr>
          <w:sz w:val="20"/>
          <w:szCs w:val="20"/>
          <w:lang w:val="en-US"/>
        </w:rPr>
      </w:pPr>
      <w:r w:rsidRPr="008442E6">
        <w:rPr>
          <w:sz w:val="20"/>
          <w:szCs w:val="20"/>
          <w:lang w:val="en-US"/>
        </w:rPr>
        <w:t>can describe the diversity in theories and methods in artistic research, and reflect on and argue for choices of methods and processes in own artistic research</w:t>
      </w:r>
    </w:p>
    <w:p w14:paraId="21D2F922" w14:textId="77777777" w:rsidR="008442E6" w:rsidRPr="008442E6" w:rsidRDefault="008442E6" w:rsidP="008442E6">
      <w:pPr>
        <w:numPr>
          <w:ilvl w:val="0"/>
          <w:numId w:val="32"/>
        </w:numPr>
        <w:contextualSpacing/>
        <w:rPr>
          <w:sz w:val="20"/>
          <w:szCs w:val="20"/>
          <w:lang w:val="en-US"/>
        </w:rPr>
      </w:pPr>
      <w:r w:rsidRPr="008442E6">
        <w:rPr>
          <w:sz w:val="20"/>
          <w:szCs w:val="20"/>
          <w:lang w:val="en-US"/>
        </w:rPr>
        <w:lastRenderedPageBreak/>
        <w:t>can formulate research questions and carry out artistic research, with focus on artistic processes and results</w:t>
      </w:r>
    </w:p>
    <w:p w14:paraId="35AC5ECD" w14:textId="77777777" w:rsidR="008442E6" w:rsidRPr="008442E6" w:rsidRDefault="008442E6" w:rsidP="008442E6">
      <w:pPr>
        <w:numPr>
          <w:ilvl w:val="0"/>
          <w:numId w:val="32"/>
        </w:numPr>
        <w:contextualSpacing/>
        <w:rPr>
          <w:sz w:val="20"/>
          <w:szCs w:val="20"/>
          <w:lang w:val="en-US"/>
        </w:rPr>
      </w:pPr>
      <w:r w:rsidRPr="008442E6">
        <w:rPr>
          <w:sz w:val="20"/>
          <w:szCs w:val="20"/>
          <w:lang w:val="en-US"/>
        </w:rPr>
        <w:t>can deal with interdisciplinary questions in artistic research</w:t>
      </w:r>
    </w:p>
    <w:p w14:paraId="30BDA2F5" w14:textId="77777777" w:rsidR="008442E6" w:rsidRPr="008442E6" w:rsidRDefault="008442E6" w:rsidP="008442E6">
      <w:pPr>
        <w:numPr>
          <w:ilvl w:val="0"/>
          <w:numId w:val="32"/>
        </w:numPr>
        <w:contextualSpacing/>
        <w:rPr>
          <w:sz w:val="20"/>
          <w:szCs w:val="20"/>
          <w:lang w:val="en-US"/>
        </w:rPr>
      </w:pPr>
      <w:r w:rsidRPr="008442E6">
        <w:rPr>
          <w:sz w:val="20"/>
          <w:szCs w:val="20"/>
          <w:lang w:val="en-US"/>
        </w:rPr>
        <w:t>can share artistic research in relevant national and international contexts</w:t>
      </w:r>
    </w:p>
    <w:p w14:paraId="5E9C2EFD" w14:textId="77777777" w:rsidR="008442E6" w:rsidRPr="008442E6" w:rsidRDefault="008442E6" w:rsidP="008442E6">
      <w:pPr>
        <w:contextualSpacing/>
        <w:rPr>
          <w:sz w:val="20"/>
          <w:szCs w:val="20"/>
          <w:lang w:val="en-US"/>
        </w:rPr>
      </w:pPr>
    </w:p>
    <w:p w14:paraId="28C39134" w14:textId="77777777" w:rsidR="008442E6" w:rsidRPr="008442E6" w:rsidRDefault="008442E6" w:rsidP="008442E6">
      <w:pPr>
        <w:contextualSpacing/>
        <w:rPr>
          <w:b/>
          <w:bCs/>
          <w:sz w:val="20"/>
          <w:szCs w:val="20"/>
          <w:lang w:val="en-US"/>
        </w:rPr>
      </w:pPr>
      <w:r w:rsidRPr="008442E6">
        <w:rPr>
          <w:b/>
          <w:bCs/>
          <w:sz w:val="20"/>
          <w:szCs w:val="20"/>
          <w:lang w:val="en-US"/>
        </w:rPr>
        <w:t>Work and teaching methods:</w:t>
      </w:r>
    </w:p>
    <w:p w14:paraId="71A643F1" w14:textId="77777777" w:rsidR="008442E6" w:rsidRPr="008442E6" w:rsidRDefault="008442E6" w:rsidP="008442E6">
      <w:pPr>
        <w:contextualSpacing/>
        <w:rPr>
          <w:sz w:val="20"/>
          <w:szCs w:val="20"/>
          <w:lang w:val="en-US"/>
        </w:rPr>
      </w:pPr>
      <w:r w:rsidRPr="008442E6">
        <w:rPr>
          <w:sz w:val="20"/>
          <w:szCs w:val="20"/>
          <w:lang w:val="en-US"/>
        </w:rPr>
        <w:t>Preparatory assignments, lectures, presentations in varied formats, workshops and discussions.</w:t>
      </w:r>
    </w:p>
    <w:p w14:paraId="12895C68" w14:textId="77777777" w:rsidR="008442E6" w:rsidRPr="008442E6" w:rsidRDefault="008442E6" w:rsidP="008442E6">
      <w:pPr>
        <w:contextualSpacing/>
        <w:rPr>
          <w:sz w:val="20"/>
          <w:szCs w:val="20"/>
          <w:lang w:val="en-US"/>
        </w:rPr>
      </w:pPr>
    </w:p>
    <w:p w14:paraId="3AAAABF7" w14:textId="77777777" w:rsidR="008442E6" w:rsidRPr="008442E6" w:rsidRDefault="008442E6" w:rsidP="008442E6">
      <w:pPr>
        <w:contextualSpacing/>
        <w:rPr>
          <w:b/>
          <w:bCs/>
          <w:sz w:val="20"/>
          <w:szCs w:val="20"/>
        </w:rPr>
      </w:pPr>
      <w:proofErr w:type="spellStart"/>
      <w:r w:rsidRPr="008442E6">
        <w:rPr>
          <w:b/>
          <w:bCs/>
          <w:sz w:val="20"/>
          <w:szCs w:val="20"/>
        </w:rPr>
        <w:t>Coursework</w:t>
      </w:r>
      <w:proofErr w:type="spellEnd"/>
      <w:r w:rsidRPr="008442E6">
        <w:rPr>
          <w:b/>
          <w:bCs/>
          <w:sz w:val="20"/>
          <w:szCs w:val="20"/>
        </w:rPr>
        <w:t xml:space="preserve"> </w:t>
      </w:r>
      <w:proofErr w:type="spellStart"/>
      <w:r w:rsidRPr="008442E6">
        <w:rPr>
          <w:b/>
          <w:bCs/>
          <w:sz w:val="20"/>
          <w:szCs w:val="20"/>
        </w:rPr>
        <w:t>requirements</w:t>
      </w:r>
      <w:proofErr w:type="spellEnd"/>
      <w:r w:rsidRPr="008442E6">
        <w:rPr>
          <w:b/>
          <w:bCs/>
          <w:sz w:val="20"/>
          <w:szCs w:val="20"/>
        </w:rPr>
        <w:t>:</w:t>
      </w:r>
    </w:p>
    <w:p w14:paraId="409406AF" w14:textId="77777777" w:rsidR="008442E6" w:rsidRPr="008442E6" w:rsidRDefault="008442E6" w:rsidP="008442E6">
      <w:pPr>
        <w:numPr>
          <w:ilvl w:val="0"/>
          <w:numId w:val="32"/>
        </w:numPr>
        <w:contextualSpacing/>
        <w:rPr>
          <w:sz w:val="20"/>
          <w:szCs w:val="20"/>
          <w:lang w:val="en-US"/>
        </w:rPr>
      </w:pPr>
      <w:r w:rsidRPr="008442E6">
        <w:rPr>
          <w:sz w:val="20"/>
          <w:szCs w:val="20"/>
          <w:lang w:val="en-US"/>
        </w:rPr>
        <w:t>Make yourself familiar with the online resource and the literature/projects on the reference list</w:t>
      </w:r>
    </w:p>
    <w:p w14:paraId="09D14D41" w14:textId="77777777" w:rsidR="008442E6" w:rsidRPr="008442E6" w:rsidRDefault="008442E6" w:rsidP="008442E6">
      <w:pPr>
        <w:numPr>
          <w:ilvl w:val="0"/>
          <w:numId w:val="32"/>
        </w:numPr>
        <w:contextualSpacing/>
        <w:rPr>
          <w:sz w:val="20"/>
          <w:szCs w:val="20"/>
          <w:lang w:val="en-US"/>
        </w:rPr>
      </w:pPr>
      <w:r w:rsidRPr="008442E6">
        <w:rPr>
          <w:sz w:val="20"/>
          <w:szCs w:val="20"/>
          <w:lang w:val="en-US"/>
        </w:rPr>
        <w:t>Submit a bio and project abstract in a relevant format</w:t>
      </w:r>
    </w:p>
    <w:p w14:paraId="3D8D7CBF" w14:textId="77777777" w:rsidR="008442E6" w:rsidRPr="008442E6" w:rsidRDefault="008442E6" w:rsidP="008442E6">
      <w:pPr>
        <w:numPr>
          <w:ilvl w:val="0"/>
          <w:numId w:val="32"/>
        </w:numPr>
        <w:contextualSpacing/>
        <w:rPr>
          <w:sz w:val="20"/>
          <w:szCs w:val="20"/>
          <w:lang w:val="en-US"/>
        </w:rPr>
      </w:pPr>
      <w:r w:rsidRPr="008442E6">
        <w:rPr>
          <w:sz w:val="20"/>
          <w:szCs w:val="20"/>
          <w:lang w:val="en-US"/>
        </w:rPr>
        <w:t>Give a presentation of your research project</w:t>
      </w:r>
    </w:p>
    <w:p w14:paraId="77F785D2" w14:textId="77777777" w:rsidR="008442E6" w:rsidRPr="008442E6" w:rsidRDefault="008442E6" w:rsidP="008442E6">
      <w:pPr>
        <w:numPr>
          <w:ilvl w:val="0"/>
          <w:numId w:val="32"/>
        </w:numPr>
        <w:contextualSpacing/>
        <w:rPr>
          <w:sz w:val="20"/>
          <w:szCs w:val="20"/>
          <w:lang w:val="en-US"/>
        </w:rPr>
      </w:pPr>
      <w:r w:rsidRPr="008442E6">
        <w:rPr>
          <w:sz w:val="20"/>
          <w:szCs w:val="20"/>
          <w:lang w:val="en-US"/>
        </w:rPr>
        <w:t>Contribute to the discussions about the other PhD students’ research projects</w:t>
      </w:r>
    </w:p>
    <w:p w14:paraId="095C0C0B" w14:textId="77777777" w:rsidR="00195D41" w:rsidRDefault="00195D41" w:rsidP="00F47CCD">
      <w:pPr>
        <w:contextualSpacing/>
        <w:rPr>
          <w:sz w:val="20"/>
          <w:szCs w:val="20"/>
          <w:lang w:val="en-US"/>
        </w:rPr>
      </w:pPr>
    </w:p>
    <w:p w14:paraId="54A69DDE" w14:textId="77777777" w:rsidR="00195D41" w:rsidRDefault="00195D41" w:rsidP="00F47CCD">
      <w:pPr>
        <w:contextualSpacing/>
        <w:rPr>
          <w:sz w:val="20"/>
          <w:szCs w:val="20"/>
          <w:lang w:val="en-US"/>
        </w:rPr>
      </w:pPr>
    </w:p>
    <w:p w14:paraId="472C2658" w14:textId="77777777" w:rsidR="00282744" w:rsidRDefault="00282744" w:rsidP="00282744">
      <w:pPr>
        <w:contextualSpacing/>
        <w:rPr>
          <w:b/>
          <w:bCs/>
          <w:sz w:val="20"/>
          <w:szCs w:val="20"/>
          <w:lang w:val="en-US"/>
        </w:rPr>
      </w:pPr>
      <w:r w:rsidRPr="00282744">
        <w:rPr>
          <w:b/>
          <w:bCs/>
          <w:sz w:val="20"/>
          <w:szCs w:val="20"/>
          <w:lang w:val="en-US"/>
        </w:rPr>
        <w:t>Module 2: Methods and sharing</w:t>
      </w:r>
    </w:p>
    <w:p w14:paraId="30C2E261" w14:textId="77777777" w:rsidR="004A79C2" w:rsidRPr="00282744" w:rsidRDefault="004A79C2" w:rsidP="00282744">
      <w:pPr>
        <w:contextualSpacing/>
        <w:rPr>
          <w:b/>
          <w:bCs/>
          <w:sz w:val="20"/>
          <w:szCs w:val="20"/>
          <w:lang w:val="en-US"/>
        </w:rPr>
      </w:pPr>
    </w:p>
    <w:p w14:paraId="2891B256" w14:textId="77777777" w:rsidR="004A79C2" w:rsidRPr="004A79C2" w:rsidRDefault="004A79C2" w:rsidP="004A79C2">
      <w:pPr>
        <w:contextualSpacing/>
        <w:rPr>
          <w:b/>
          <w:bCs/>
          <w:sz w:val="20"/>
          <w:szCs w:val="20"/>
          <w:lang w:val="en-US"/>
        </w:rPr>
      </w:pPr>
      <w:r w:rsidRPr="004A79C2">
        <w:rPr>
          <w:b/>
          <w:bCs/>
          <w:sz w:val="20"/>
          <w:szCs w:val="20"/>
          <w:lang w:val="en-US"/>
        </w:rPr>
        <w:t>The module relates especially to the following learning outcomes:</w:t>
      </w:r>
    </w:p>
    <w:p w14:paraId="7873594B" w14:textId="77777777" w:rsidR="004A79C2" w:rsidRPr="004A79C2" w:rsidRDefault="004A79C2" w:rsidP="004A79C2">
      <w:pPr>
        <w:numPr>
          <w:ilvl w:val="0"/>
          <w:numId w:val="32"/>
        </w:numPr>
        <w:contextualSpacing/>
        <w:rPr>
          <w:sz w:val="20"/>
          <w:szCs w:val="20"/>
          <w:lang w:val="en-US"/>
        </w:rPr>
      </w:pPr>
      <w:proofErr w:type="gramStart"/>
      <w:r w:rsidRPr="004A79C2">
        <w:rPr>
          <w:sz w:val="20"/>
          <w:szCs w:val="20"/>
          <w:lang w:val="en-US"/>
        </w:rPr>
        <w:t>masters</w:t>
      </w:r>
      <w:proofErr w:type="gramEnd"/>
      <w:r w:rsidRPr="004A79C2">
        <w:rPr>
          <w:sz w:val="20"/>
          <w:szCs w:val="20"/>
          <w:lang w:val="en-US"/>
        </w:rPr>
        <w:t xml:space="preserve"> fundamental theory of artistic research</w:t>
      </w:r>
    </w:p>
    <w:p w14:paraId="7C357A18" w14:textId="77777777" w:rsidR="004A79C2" w:rsidRPr="004A79C2" w:rsidRDefault="004A79C2" w:rsidP="004A79C2">
      <w:pPr>
        <w:numPr>
          <w:ilvl w:val="0"/>
          <w:numId w:val="32"/>
        </w:numPr>
        <w:contextualSpacing/>
        <w:rPr>
          <w:sz w:val="20"/>
          <w:szCs w:val="20"/>
          <w:lang w:val="en-US"/>
        </w:rPr>
      </w:pPr>
      <w:r w:rsidRPr="004A79C2">
        <w:rPr>
          <w:sz w:val="20"/>
          <w:szCs w:val="20"/>
          <w:lang w:val="en-US"/>
        </w:rPr>
        <w:t>can describe the diversity in theories and methods in artistic research, and reflect on and argue for choices of methods and processes in own artistic research</w:t>
      </w:r>
    </w:p>
    <w:p w14:paraId="6C71C184" w14:textId="0CC6EC7F" w:rsidR="004A79C2" w:rsidRPr="004A79C2" w:rsidRDefault="004A79C2" w:rsidP="004A79C2">
      <w:pPr>
        <w:numPr>
          <w:ilvl w:val="0"/>
          <w:numId w:val="32"/>
        </w:numPr>
        <w:contextualSpacing/>
        <w:rPr>
          <w:sz w:val="20"/>
          <w:szCs w:val="20"/>
          <w:lang w:val="en-US"/>
        </w:rPr>
      </w:pPr>
      <w:r w:rsidRPr="004A79C2">
        <w:rPr>
          <w:sz w:val="20"/>
          <w:szCs w:val="20"/>
          <w:lang w:val="en-US"/>
        </w:rPr>
        <w:t>can formulate research questions and carry out artistic research, with focus on artistic processes and</w:t>
      </w:r>
      <w:r w:rsidR="00F831C4">
        <w:rPr>
          <w:sz w:val="20"/>
          <w:szCs w:val="20"/>
          <w:lang w:val="en-US"/>
        </w:rPr>
        <w:t xml:space="preserve"> </w:t>
      </w:r>
      <w:r w:rsidRPr="004A79C2">
        <w:rPr>
          <w:sz w:val="20"/>
          <w:szCs w:val="20"/>
          <w:lang w:val="en-US"/>
        </w:rPr>
        <w:t>results</w:t>
      </w:r>
    </w:p>
    <w:p w14:paraId="6319D199" w14:textId="77777777" w:rsidR="004A79C2" w:rsidRPr="004A79C2" w:rsidRDefault="004A79C2" w:rsidP="004A79C2">
      <w:pPr>
        <w:numPr>
          <w:ilvl w:val="0"/>
          <w:numId w:val="32"/>
        </w:numPr>
        <w:contextualSpacing/>
        <w:rPr>
          <w:sz w:val="20"/>
          <w:szCs w:val="20"/>
          <w:lang w:val="en-US"/>
        </w:rPr>
      </w:pPr>
      <w:r w:rsidRPr="004A79C2">
        <w:rPr>
          <w:sz w:val="20"/>
          <w:szCs w:val="20"/>
          <w:lang w:val="en-US"/>
        </w:rPr>
        <w:t>can contribute to the discourse on artistic research</w:t>
      </w:r>
    </w:p>
    <w:p w14:paraId="708AC31B" w14:textId="77777777" w:rsidR="004A79C2" w:rsidRPr="004A79C2" w:rsidRDefault="004A79C2" w:rsidP="004A79C2">
      <w:pPr>
        <w:numPr>
          <w:ilvl w:val="0"/>
          <w:numId w:val="32"/>
        </w:numPr>
        <w:contextualSpacing/>
        <w:rPr>
          <w:sz w:val="20"/>
          <w:szCs w:val="20"/>
          <w:lang w:val="en-US"/>
        </w:rPr>
      </w:pPr>
      <w:r w:rsidRPr="004A79C2">
        <w:rPr>
          <w:sz w:val="20"/>
          <w:szCs w:val="20"/>
          <w:lang w:val="en-US"/>
        </w:rPr>
        <w:t>can share artistic research in relevant national and international contexts</w:t>
      </w:r>
    </w:p>
    <w:p w14:paraId="166BCB90" w14:textId="77777777" w:rsidR="004A79C2" w:rsidRPr="004A79C2" w:rsidRDefault="004A79C2" w:rsidP="004A79C2">
      <w:pPr>
        <w:contextualSpacing/>
        <w:rPr>
          <w:sz w:val="20"/>
          <w:szCs w:val="20"/>
          <w:lang w:val="en-US"/>
        </w:rPr>
      </w:pPr>
    </w:p>
    <w:p w14:paraId="406D0464" w14:textId="77777777" w:rsidR="004A79C2" w:rsidRPr="004A79C2" w:rsidRDefault="004A79C2" w:rsidP="004A79C2">
      <w:pPr>
        <w:contextualSpacing/>
        <w:rPr>
          <w:b/>
          <w:bCs/>
          <w:sz w:val="20"/>
          <w:szCs w:val="20"/>
          <w:lang w:val="en-US"/>
        </w:rPr>
      </w:pPr>
      <w:r w:rsidRPr="004A79C2">
        <w:rPr>
          <w:b/>
          <w:bCs/>
          <w:sz w:val="20"/>
          <w:szCs w:val="20"/>
          <w:lang w:val="en-US"/>
        </w:rPr>
        <w:t>Work and teaching methods:</w:t>
      </w:r>
    </w:p>
    <w:p w14:paraId="314E4932" w14:textId="77777777" w:rsidR="004A79C2" w:rsidRPr="004A79C2" w:rsidRDefault="004A79C2" w:rsidP="004A79C2">
      <w:pPr>
        <w:contextualSpacing/>
        <w:rPr>
          <w:sz w:val="20"/>
          <w:szCs w:val="20"/>
          <w:lang w:val="en-US"/>
        </w:rPr>
      </w:pPr>
      <w:r w:rsidRPr="004A79C2">
        <w:rPr>
          <w:sz w:val="20"/>
          <w:szCs w:val="20"/>
          <w:lang w:val="en-US"/>
        </w:rPr>
        <w:t>In-person seminar based on a digital resource, preparatory assignments related to the seminar topics, lectures, presentations in varied formats, plenary discussions, and discussions in groups. The assignments and supplementary readings will be shared at least one month before the seminar.</w:t>
      </w:r>
    </w:p>
    <w:p w14:paraId="235AC6FA" w14:textId="77777777" w:rsidR="004A79C2" w:rsidRPr="004A79C2" w:rsidRDefault="004A79C2" w:rsidP="004A79C2">
      <w:pPr>
        <w:contextualSpacing/>
        <w:rPr>
          <w:sz w:val="20"/>
          <w:szCs w:val="20"/>
          <w:lang w:val="en-US"/>
        </w:rPr>
      </w:pPr>
    </w:p>
    <w:p w14:paraId="6C90270E" w14:textId="77777777" w:rsidR="004A79C2" w:rsidRPr="004A79C2" w:rsidRDefault="004A79C2" w:rsidP="004A79C2">
      <w:pPr>
        <w:contextualSpacing/>
        <w:rPr>
          <w:b/>
          <w:bCs/>
          <w:sz w:val="20"/>
          <w:szCs w:val="20"/>
          <w:lang w:val="en-US"/>
        </w:rPr>
      </w:pPr>
      <w:r w:rsidRPr="004A79C2">
        <w:rPr>
          <w:b/>
          <w:bCs/>
          <w:sz w:val="20"/>
          <w:szCs w:val="20"/>
          <w:lang w:val="en-US"/>
        </w:rPr>
        <w:t>Coursework requirements (before the seminar):</w:t>
      </w:r>
    </w:p>
    <w:p w14:paraId="713733CD" w14:textId="77777777" w:rsidR="004A79C2" w:rsidRPr="004A79C2" w:rsidRDefault="004A79C2" w:rsidP="004A79C2">
      <w:pPr>
        <w:numPr>
          <w:ilvl w:val="0"/>
          <w:numId w:val="32"/>
        </w:numPr>
        <w:contextualSpacing/>
        <w:rPr>
          <w:sz w:val="20"/>
          <w:szCs w:val="20"/>
          <w:lang w:val="en-US"/>
        </w:rPr>
      </w:pPr>
      <w:r w:rsidRPr="004A79C2">
        <w:rPr>
          <w:sz w:val="20"/>
          <w:szCs w:val="20"/>
          <w:lang w:val="en-US"/>
        </w:rPr>
        <w:t>Make yourself familiar with the online resource and the literature/projects on the reference list</w:t>
      </w:r>
    </w:p>
    <w:p w14:paraId="6DCB3914" w14:textId="77777777" w:rsidR="004A79C2" w:rsidRPr="004A79C2" w:rsidRDefault="004A79C2" w:rsidP="004A79C2">
      <w:pPr>
        <w:numPr>
          <w:ilvl w:val="0"/>
          <w:numId w:val="32"/>
        </w:numPr>
        <w:contextualSpacing/>
        <w:rPr>
          <w:sz w:val="20"/>
          <w:szCs w:val="20"/>
          <w:lang w:val="en-US"/>
        </w:rPr>
      </w:pPr>
      <w:r w:rsidRPr="004A79C2">
        <w:rPr>
          <w:sz w:val="20"/>
          <w:szCs w:val="20"/>
          <w:lang w:val="en-US"/>
        </w:rPr>
        <w:t>Submit the material requested in the preparatory assignments</w:t>
      </w:r>
    </w:p>
    <w:p w14:paraId="2859ACFA" w14:textId="77777777" w:rsidR="004A79C2" w:rsidRPr="004A79C2" w:rsidRDefault="004A79C2" w:rsidP="004A79C2">
      <w:pPr>
        <w:numPr>
          <w:ilvl w:val="0"/>
          <w:numId w:val="32"/>
        </w:numPr>
        <w:contextualSpacing/>
        <w:rPr>
          <w:sz w:val="20"/>
          <w:szCs w:val="20"/>
          <w:lang w:val="en-US"/>
        </w:rPr>
      </w:pPr>
      <w:proofErr w:type="spellStart"/>
      <w:r w:rsidRPr="004A79C2">
        <w:rPr>
          <w:sz w:val="20"/>
          <w:szCs w:val="20"/>
          <w:lang w:val="en-US"/>
        </w:rPr>
        <w:t>Familiarise</w:t>
      </w:r>
      <w:proofErr w:type="spellEnd"/>
      <w:r w:rsidRPr="004A79C2">
        <w:rPr>
          <w:sz w:val="20"/>
          <w:szCs w:val="20"/>
          <w:lang w:val="en-US"/>
        </w:rPr>
        <w:t xml:space="preserve"> yourself with the other fellows' shared material</w:t>
      </w:r>
    </w:p>
    <w:p w14:paraId="134DBE47" w14:textId="77777777" w:rsidR="004A79C2" w:rsidRPr="004A79C2" w:rsidRDefault="004A79C2" w:rsidP="004A79C2">
      <w:pPr>
        <w:numPr>
          <w:ilvl w:val="0"/>
          <w:numId w:val="32"/>
        </w:numPr>
        <w:contextualSpacing/>
        <w:rPr>
          <w:sz w:val="20"/>
          <w:szCs w:val="20"/>
          <w:lang w:val="en-US"/>
        </w:rPr>
      </w:pPr>
      <w:r w:rsidRPr="004A79C2">
        <w:rPr>
          <w:sz w:val="20"/>
          <w:szCs w:val="20"/>
          <w:lang w:val="en-US"/>
        </w:rPr>
        <w:t>Prepare a presentation in a relevant format</w:t>
      </w:r>
    </w:p>
    <w:p w14:paraId="6F8772A6" w14:textId="77777777" w:rsidR="00195D41" w:rsidRDefault="00195D41" w:rsidP="00F47CCD">
      <w:pPr>
        <w:contextualSpacing/>
        <w:rPr>
          <w:sz w:val="20"/>
          <w:szCs w:val="20"/>
          <w:lang w:val="en-US"/>
        </w:rPr>
      </w:pPr>
    </w:p>
    <w:p w14:paraId="49D5551A" w14:textId="77777777" w:rsidR="00E2779A" w:rsidRPr="00E2779A" w:rsidRDefault="00E2779A" w:rsidP="00E2779A">
      <w:pPr>
        <w:contextualSpacing/>
        <w:rPr>
          <w:sz w:val="20"/>
          <w:szCs w:val="20"/>
          <w:lang w:val="en-US"/>
        </w:rPr>
      </w:pPr>
      <w:r w:rsidRPr="00E2779A">
        <w:rPr>
          <w:sz w:val="20"/>
          <w:szCs w:val="20"/>
          <w:lang w:val="en-US"/>
        </w:rPr>
        <w:t>During the seminar, PhD students must give a presentation and play an active part in the discussion</w:t>
      </w:r>
    </w:p>
    <w:p w14:paraId="182EA229" w14:textId="77777777" w:rsidR="00E2779A" w:rsidRPr="00E2779A" w:rsidRDefault="00E2779A" w:rsidP="00E2779A">
      <w:pPr>
        <w:contextualSpacing/>
        <w:rPr>
          <w:sz w:val="20"/>
          <w:szCs w:val="20"/>
          <w:lang w:val="en-US"/>
        </w:rPr>
      </w:pPr>
      <w:r w:rsidRPr="00E2779A">
        <w:rPr>
          <w:sz w:val="20"/>
          <w:szCs w:val="20"/>
          <w:lang w:val="en-US"/>
        </w:rPr>
        <w:t>of the other PhD students’ projects.</w:t>
      </w:r>
    </w:p>
    <w:p w14:paraId="32A2D1A2" w14:textId="77777777" w:rsidR="00195D41" w:rsidRDefault="00195D41" w:rsidP="00F47CCD">
      <w:pPr>
        <w:contextualSpacing/>
        <w:rPr>
          <w:sz w:val="20"/>
          <w:szCs w:val="20"/>
          <w:lang w:val="en-US"/>
        </w:rPr>
      </w:pPr>
    </w:p>
    <w:p w14:paraId="48EC9B84" w14:textId="7F05E789" w:rsidR="009C39B3" w:rsidRPr="003C1788" w:rsidRDefault="009C39B3" w:rsidP="009C39B3">
      <w:pPr>
        <w:contextualSpacing/>
        <w:rPr>
          <w:b/>
          <w:bCs/>
          <w:sz w:val="20"/>
          <w:szCs w:val="20"/>
          <w:lang w:val="en-US"/>
        </w:rPr>
      </w:pPr>
      <w:r w:rsidRPr="003C1788">
        <w:rPr>
          <w:b/>
          <w:bCs/>
          <w:sz w:val="20"/>
          <w:szCs w:val="20"/>
          <w:lang w:val="en-US"/>
        </w:rPr>
        <w:t>Mo</w:t>
      </w:r>
      <w:r w:rsidR="00D51703" w:rsidRPr="003C1788">
        <w:rPr>
          <w:b/>
          <w:bCs/>
          <w:sz w:val="20"/>
          <w:szCs w:val="20"/>
          <w:lang w:val="en-US"/>
        </w:rPr>
        <w:t>d</w:t>
      </w:r>
      <w:r w:rsidRPr="003C1788">
        <w:rPr>
          <w:b/>
          <w:bCs/>
          <w:sz w:val="20"/>
          <w:szCs w:val="20"/>
          <w:lang w:val="en-US"/>
        </w:rPr>
        <w:t>ule 3: Ethics and relations</w:t>
      </w:r>
    </w:p>
    <w:p w14:paraId="10C7BC6E" w14:textId="77777777" w:rsidR="00E2779A" w:rsidRDefault="00E2779A" w:rsidP="00F47CCD">
      <w:pPr>
        <w:contextualSpacing/>
        <w:rPr>
          <w:sz w:val="20"/>
          <w:szCs w:val="20"/>
          <w:lang w:val="en-US"/>
        </w:rPr>
      </w:pPr>
    </w:p>
    <w:p w14:paraId="6B492843" w14:textId="77777777" w:rsidR="009C39B3" w:rsidRPr="009C39B3" w:rsidRDefault="009C39B3" w:rsidP="009C39B3">
      <w:pPr>
        <w:contextualSpacing/>
        <w:rPr>
          <w:b/>
          <w:bCs/>
          <w:sz w:val="20"/>
          <w:szCs w:val="20"/>
          <w:lang w:val="en-US"/>
        </w:rPr>
      </w:pPr>
      <w:r w:rsidRPr="009C39B3">
        <w:rPr>
          <w:b/>
          <w:bCs/>
          <w:sz w:val="20"/>
          <w:szCs w:val="20"/>
          <w:lang w:val="en-US"/>
        </w:rPr>
        <w:t>The module relates especially to the following learning outcomes:</w:t>
      </w:r>
    </w:p>
    <w:p w14:paraId="709A9324" w14:textId="77777777" w:rsidR="009C39B3" w:rsidRPr="009C39B3" w:rsidRDefault="009C39B3" w:rsidP="009C39B3">
      <w:pPr>
        <w:numPr>
          <w:ilvl w:val="0"/>
          <w:numId w:val="32"/>
        </w:numPr>
        <w:contextualSpacing/>
        <w:rPr>
          <w:sz w:val="20"/>
          <w:szCs w:val="20"/>
          <w:lang w:val="en-US"/>
        </w:rPr>
      </w:pPr>
      <w:r w:rsidRPr="009C39B3">
        <w:rPr>
          <w:sz w:val="20"/>
          <w:szCs w:val="20"/>
          <w:lang w:val="en-US"/>
        </w:rPr>
        <w:t>can contribute to the discourse on artistic research</w:t>
      </w:r>
    </w:p>
    <w:p w14:paraId="750BAF35" w14:textId="77777777" w:rsidR="009C39B3" w:rsidRPr="009C39B3" w:rsidRDefault="009C39B3" w:rsidP="009C39B3">
      <w:pPr>
        <w:numPr>
          <w:ilvl w:val="0"/>
          <w:numId w:val="32"/>
        </w:numPr>
        <w:contextualSpacing/>
        <w:rPr>
          <w:sz w:val="20"/>
          <w:szCs w:val="20"/>
          <w:lang w:val="en-US"/>
        </w:rPr>
      </w:pPr>
      <w:r w:rsidRPr="009C39B3">
        <w:rPr>
          <w:sz w:val="20"/>
          <w:szCs w:val="20"/>
          <w:lang w:val="en-US"/>
        </w:rPr>
        <w:t>can formulate research questions and plan artistic research, with focus on artistic processes and results</w:t>
      </w:r>
    </w:p>
    <w:p w14:paraId="5C4D6A14" w14:textId="77777777" w:rsidR="009C39B3" w:rsidRPr="009C39B3" w:rsidRDefault="009C39B3" w:rsidP="009C39B3">
      <w:pPr>
        <w:numPr>
          <w:ilvl w:val="0"/>
          <w:numId w:val="32"/>
        </w:numPr>
        <w:contextualSpacing/>
        <w:rPr>
          <w:sz w:val="20"/>
          <w:szCs w:val="20"/>
          <w:lang w:val="en-US"/>
        </w:rPr>
      </w:pPr>
      <w:r w:rsidRPr="009C39B3">
        <w:rPr>
          <w:sz w:val="20"/>
          <w:szCs w:val="20"/>
          <w:lang w:val="en-US"/>
        </w:rPr>
        <w:t>can work on complex questions, and challenge established discourses and practices in the field</w:t>
      </w:r>
    </w:p>
    <w:p w14:paraId="20EB7BC7" w14:textId="77777777" w:rsidR="009C39B3" w:rsidRPr="009C39B3" w:rsidRDefault="009C39B3" w:rsidP="009C39B3">
      <w:pPr>
        <w:numPr>
          <w:ilvl w:val="0"/>
          <w:numId w:val="32"/>
        </w:numPr>
        <w:contextualSpacing/>
        <w:rPr>
          <w:sz w:val="20"/>
          <w:szCs w:val="20"/>
          <w:lang w:val="en-US"/>
        </w:rPr>
      </w:pPr>
      <w:r w:rsidRPr="009C39B3">
        <w:rPr>
          <w:sz w:val="20"/>
          <w:szCs w:val="20"/>
          <w:lang w:val="en-US"/>
        </w:rPr>
        <w:t>can deal with interdisciplinary questions in artistic research</w:t>
      </w:r>
    </w:p>
    <w:p w14:paraId="04F83419" w14:textId="77777777" w:rsidR="009C39B3" w:rsidRPr="009C39B3" w:rsidRDefault="009C39B3" w:rsidP="009C39B3">
      <w:pPr>
        <w:numPr>
          <w:ilvl w:val="0"/>
          <w:numId w:val="32"/>
        </w:numPr>
        <w:contextualSpacing/>
        <w:rPr>
          <w:sz w:val="20"/>
          <w:szCs w:val="20"/>
          <w:lang w:val="en-US"/>
        </w:rPr>
      </w:pPr>
      <w:r w:rsidRPr="009C39B3">
        <w:rPr>
          <w:sz w:val="20"/>
          <w:szCs w:val="20"/>
          <w:lang w:val="en-US"/>
        </w:rPr>
        <w:t>can identify and discuss ethical issues and can engage in artistic research with integrity</w:t>
      </w:r>
    </w:p>
    <w:p w14:paraId="40F35C67" w14:textId="77777777" w:rsidR="009C39B3" w:rsidRPr="009C39B3" w:rsidRDefault="009C39B3" w:rsidP="009C39B3">
      <w:pPr>
        <w:numPr>
          <w:ilvl w:val="0"/>
          <w:numId w:val="32"/>
        </w:numPr>
        <w:contextualSpacing/>
        <w:rPr>
          <w:sz w:val="20"/>
          <w:szCs w:val="20"/>
          <w:lang w:val="en-US"/>
        </w:rPr>
      </w:pPr>
      <w:r w:rsidRPr="009C39B3">
        <w:rPr>
          <w:sz w:val="20"/>
          <w:szCs w:val="20"/>
          <w:lang w:val="en-US"/>
        </w:rPr>
        <w:t>can share artistic research in relevant national and international contexts</w:t>
      </w:r>
    </w:p>
    <w:p w14:paraId="532CB388" w14:textId="77777777" w:rsidR="009C39B3" w:rsidRPr="009C39B3" w:rsidRDefault="009C39B3" w:rsidP="009C39B3">
      <w:pPr>
        <w:contextualSpacing/>
        <w:rPr>
          <w:sz w:val="20"/>
          <w:szCs w:val="20"/>
          <w:lang w:val="en-US"/>
        </w:rPr>
      </w:pPr>
    </w:p>
    <w:p w14:paraId="74F0599F" w14:textId="77777777" w:rsidR="009C39B3" w:rsidRPr="009C39B3" w:rsidRDefault="009C39B3" w:rsidP="009C39B3">
      <w:pPr>
        <w:contextualSpacing/>
        <w:rPr>
          <w:b/>
          <w:bCs/>
          <w:sz w:val="20"/>
          <w:szCs w:val="20"/>
          <w:lang w:val="en-US"/>
        </w:rPr>
      </w:pPr>
      <w:r w:rsidRPr="009C39B3">
        <w:rPr>
          <w:b/>
          <w:bCs/>
          <w:sz w:val="20"/>
          <w:szCs w:val="20"/>
          <w:lang w:val="en-US"/>
        </w:rPr>
        <w:t>Work and teaching methods:</w:t>
      </w:r>
    </w:p>
    <w:p w14:paraId="43AB1436" w14:textId="77777777" w:rsidR="009C39B3" w:rsidRPr="009C39B3" w:rsidRDefault="009C39B3" w:rsidP="009C39B3">
      <w:pPr>
        <w:contextualSpacing/>
        <w:rPr>
          <w:sz w:val="20"/>
          <w:szCs w:val="20"/>
          <w:lang w:val="en-US"/>
        </w:rPr>
      </w:pPr>
      <w:r w:rsidRPr="009C39B3">
        <w:rPr>
          <w:sz w:val="20"/>
          <w:szCs w:val="20"/>
          <w:lang w:val="en-US"/>
        </w:rPr>
        <w:t>In-person seminar based on a digital resource, preparatory assignments related to the seminar topics, lectures, presentations in varied formats, plenary discussions, and discussions in groups. The assignments and supplementary readings will be shared at least one month before the seminar.</w:t>
      </w:r>
    </w:p>
    <w:p w14:paraId="15332161" w14:textId="77777777" w:rsidR="009C39B3" w:rsidRPr="009C39B3" w:rsidRDefault="009C39B3" w:rsidP="009C39B3">
      <w:pPr>
        <w:contextualSpacing/>
        <w:rPr>
          <w:sz w:val="20"/>
          <w:szCs w:val="20"/>
          <w:lang w:val="en-US"/>
        </w:rPr>
      </w:pPr>
    </w:p>
    <w:p w14:paraId="65943DD5" w14:textId="77777777" w:rsidR="009C39B3" w:rsidRPr="009C39B3" w:rsidRDefault="009C39B3" w:rsidP="009C39B3">
      <w:pPr>
        <w:contextualSpacing/>
        <w:rPr>
          <w:b/>
          <w:bCs/>
          <w:sz w:val="20"/>
          <w:szCs w:val="20"/>
          <w:lang w:val="en-US"/>
        </w:rPr>
      </w:pPr>
      <w:r w:rsidRPr="009C39B3">
        <w:rPr>
          <w:b/>
          <w:bCs/>
          <w:sz w:val="20"/>
          <w:szCs w:val="20"/>
          <w:lang w:val="en-US"/>
        </w:rPr>
        <w:t>Coursework requirements (before the seminar):</w:t>
      </w:r>
    </w:p>
    <w:p w14:paraId="03150C0B" w14:textId="77777777" w:rsidR="009C39B3" w:rsidRPr="009C39B3" w:rsidRDefault="009C39B3" w:rsidP="009C39B3">
      <w:pPr>
        <w:numPr>
          <w:ilvl w:val="0"/>
          <w:numId w:val="32"/>
        </w:numPr>
        <w:contextualSpacing/>
        <w:rPr>
          <w:sz w:val="20"/>
          <w:szCs w:val="20"/>
          <w:lang w:val="en-US"/>
        </w:rPr>
      </w:pPr>
      <w:r w:rsidRPr="009C39B3">
        <w:rPr>
          <w:sz w:val="20"/>
          <w:szCs w:val="20"/>
          <w:lang w:val="en-US"/>
        </w:rPr>
        <w:t>Make yourself familiar with the online resource and the literature/projects on the reference list</w:t>
      </w:r>
    </w:p>
    <w:p w14:paraId="597BB88B" w14:textId="77777777" w:rsidR="009C39B3" w:rsidRPr="009C39B3" w:rsidRDefault="009C39B3" w:rsidP="009C39B3">
      <w:pPr>
        <w:numPr>
          <w:ilvl w:val="0"/>
          <w:numId w:val="32"/>
        </w:numPr>
        <w:contextualSpacing/>
        <w:rPr>
          <w:sz w:val="20"/>
          <w:szCs w:val="20"/>
          <w:lang w:val="en-US"/>
        </w:rPr>
      </w:pPr>
      <w:r w:rsidRPr="009C39B3">
        <w:rPr>
          <w:sz w:val="20"/>
          <w:szCs w:val="20"/>
          <w:lang w:val="en-US"/>
        </w:rPr>
        <w:t>Submit the material requested in the preparatory assignments</w:t>
      </w:r>
    </w:p>
    <w:p w14:paraId="7A638F53" w14:textId="710922BE" w:rsidR="009C39B3" w:rsidRPr="009C39B3" w:rsidRDefault="00081F54" w:rsidP="009C39B3">
      <w:pPr>
        <w:numPr>
          <w:ilvl w:val="0"/>
          <w:numId w:val="32"/>
        </w:numPr>
        <w:contextualSpacing/>
        <w:rPr>
          <w:sz w:val="20"/>
          <w:szCs w:val="20"/>
          <w:lang w:val="en-US"/>
        </w:rPr>
      </w:pPr>
      <w:r w:rsidRPr="009C39B3">
        <w:rPr>
          <w:sz w:val="20"/>
          <w:szCs w:val="20"/>
          <w:lang w:val="en-US"/>
        </w:rPr>
        <w:t>Familiarize</w:t>
      </w:r>
      <w:r w:rsidR="009C39B3" w:rsidRPr="009C39B3">
        <w:rPr>
          <w:sz w:val="20"/>
          <w:szCs w:val="20"/>
          <w:lang w:val="en-US"/>
        </w:rPr>
        <w:t xml:space="preserve"> yourself with the other fellows' shared material</w:t>
      </w:r>
    </w:p>
    <w:p w14:paraId="587E6A66" w14:textId="77777777" w:rsidR="009C39B3" w:rsidRPr="009C39B3" w:rsidRDefault="009C39B3" w:rsidP="009C39B3">
      <w:pPr>
        <w:numPr>
          <w:ilvl w:val="0"/>
          <w:numId w:val="32"/>
        </w:numPr>
        <w:contextualSpacing/>
        <w:rPr>
          <w:sz w:val="20"/>
          <w:szCs w:val="20"/>
          <w:lang w:val="en-US"/>
        </w:rPr>
      </w:pPr>
      <w:r w:rsidRPr="009C39B3">
        <w:rPr>
          <w:sz w:val="20"/>
          <w:szCs w:val="20"/>
          <w:lang w:val="en-US"/>
        </w:rPr>
        <w:lastRenderedPageBreak/>
        <w:t>Prepare a presentation in a relevant format</w:t>
      </w:r>
    </w:p>
    <w:p w14:paraId="04C49FA7" w14:textId="77777777" w:rsidR="009C39B3" w:rsidRPr="009C39B3" w:rsidRDefault="009C39B3" w:rsidP="009C39B3">
      <w:pPr>
        <w:contextualSpacing/>
        <w:rPr>
          <w:sz w:val="20"/>
          <w:szCs w:val="20"/>
          <w:lang w:val="en-US"/>
        </w:rPr>
      </w:pPr>
    </w:p>
    <w:p w14:paraId="062D7FEB" w14:textId="77777777" w:rsidR="009C39B3" w:rsidRPr="009C39B3" w:rsidRDefault="009C39B3" w:rsidP="009C39B3">
      <w:pPr>
        <w:contextualSpacing/>
        <w:rPr>
          <w:sz w:val="20"/>
          <w:szCs w:val="20"/>
          <w:lang w:val="en-US"/>
        </w:rPr>
      </w:pPr>
      <w:r w:rsidRPr="009C39B3">
        <w:rPr>
          <w:sz w:val="20"/>
          <w:szCs w:val="20"/>
          <w:lang w:val="en-US"/>
        </w:rPr>
        <w:t>During the seminar, PhD students must give a presentation and play an active part in the discussion of</w:t>
      </w:r>
    </w:p>
    <w:p w14:paraId="1A912155" w14:textId="77777777" w:rsidR="009C39B3" w:rsidRPr="009C39B3" w:rsidRDefault="009C39B3" w:rsidP="009C39B3">
      <w:pPr>
        <w:contextualSpacing/>
        <w:rPr>
          <w:sz w:val="20"/>
          <w:szCs w:val="20"/>
          <w:lang w:val="en-US"/>
        </w:rPr>
      </w:pPr>
      <w:r w:rsidRPr="009C39B3">
        <w:rPr>
          <w:sz w:val="20"/>
          <w:szCs w:val="20"/>
          <w:lang w:val="en-US"/>
        </w:rPr>
        <w:t>other PhD students’ projects.</w:t>
      </w:r>
    </w:p>
    <w:p w14:paraId="001A3B0D" w14:textId="77777777" w:rsidR="009C39B3" w:rsidRDefault="009C39B3" w:rsidP="00F47CCD">
      <w:pPr>
        <w:contextualSpacing/>
        <w:rPr>
          <w:sz w:val="20"/>
          <w:szCs w:val="20"/>
          <w:lang w:val="en-US"/>
        </w:rPr>
      </w:pPr>
    </w:p>
    <w:p w14:paraId="24ECB918" w14:textId="77777777" w:rsidR="00B77FF9" w:rsidRPr="00B77FF9" w:rsidRDefault="00B77FF9" w:rsidP="00B77FF9">
      <w:pPr>
        <w:contextualSpacing/>
        <w:rPr>
          <w:b/>
          <w:bCs/>
          <w:sz w:val="20"/>
          <w:szCs w:val="20"/>
          <w:lang w:val="en-US"/>
        </w:rPr>
      </w:pPr>
      <w:r w:rsidRPr="00B77FF9">
        <w:rPr>
          <w:b/>
          <w:bCs/>
          <w:sz w:val="20"/>
          <w:szCs w:val="20"/>
          <w:lang w:val="en-US"/>
        </w:rPr>
        <w:t>Module 4: The PhD result</w:t>
      </w:r>
    </w:p>
    <w:p w14:paraId="6D9052A0" w14:textId="77777777" w:rsidR="009C39B3" w:rsidRDefault="009C39B3" w:rsidP="00F47CCD">
      <w:pPr>
        <w:contextualSpacing/>
        <w:rPr>
          <w:sz w:val="20"/>
          <w:szCs w:val="20"/>
          <w:lang w:val="en-US"/>
        </w:rPr>
      </w:pPr>
    </w:p>
    <w:p w14:paraId="42EF94CA" w14:textId="77777777" w:rsidR="004C1425" w:rsidRPr="004C1425" w:rsidRDefault="004C1425" w:rsidP="004C1425">
      <w:pPr>
        <w:contextualSpacing/>
        <w:rPr>
          <w:b/>
          <w:bCs/>
          <w:sz w:val="20"/>
          <w:szCs w:val="20"/>
          <w:lang w:val="en-US"/>
        </w:rPr>
      </w:pPr>
      <w:r w:rsidRPr="004C1425">
        <w:rPr>
          <w:b/>
          <w:bCs/>
          <w:sz w:val="20"/>
          <w:szCs w:val="20"/>
          <w:lang w:val="en-US"/>
        </w:rPr>
        <w:t>The module relates especially to the following learning outcome:</w:t>
      </w:r>
    </w:p>
    <w:p w14:paraId="7C2BD5A8" w14:textId="77777777" w:rsidR="004C1425" w:rsidRPr="004C1425" w:rsidRDefault="004C1425" w:rsidP="004C1425">
      <w:pPr>
        <w:numPr>
          <w:ilvl w:val="0"/>
          <w:numId w:val="32"/>
        </w:numPr>
        <w:contextualSpacing/>
        <w:rPr>
          <w:sz w:val="20"/>
          <w:szCs w:val="20"/>
          <w:lang w:val="en-US"/>
        </w:rPr>
      </w:pPr>
      <w:r w:rsidRPr="004C1425">
        <w:rPr>
          <w:sz w:val="20"/>
          <w:szCs w:val="20"/>
          <w:lang w:val="en-US"/>
        </w:rPr>
        <w:t>can contribute to the discourse on artistic research</w:t>
      </w:r>
    </w:p>
    <w:p w14:paraId="38B08ACA" w14:textId="77777777" w:rsidR="004C1425" w:rsidRPr="004C1425" w:rsidRDefault="004C1425" w:rsidP="004C1425">
      <w:pPr>
        <w:numPr>
          <w:ilvl w:val="0"/>
          <w:numId w:val="32"/>
        </w:numPr>
        <w:contextualSpacing/>
        <w:rPr>
          <w:sz w:val="20"/>
          <w:szCs w:val="20"/>
          <w:lang w:val="en-US"/>
        </w:rPr>
      </w:pPr>
      <w:r w:rsidRPr="004C1425">
        <w:rPr>
          <w:sz w:val="20"/>
          <w:szCs w:val="20"/>
          <w:lang w:val="en-US"/>
        </w:rPr>
        <w:t>can formulate research questions and plan artistic research, with focus on artistic processes and results</w:t>
      </w:r>
    </w:p>
    <w:p w14:paraId="67C92B7E" w14:textId="77777777" w:rsidR="004C1425" w:rsidRPr="004C1425" w:rsidRDefault="004C1425" w:rsidP="004C1425">
      <w:pPr>
        <w:numPr>
          <w:ilvl w:val="0"/>
          <w:numId w:val="32"/>
        </w:numPr>
        <w:contextualSpacing/>
        <w:rPr>
          <w:sz w:val="20"/>
          <w:szCs w:val="20"/>
          <w:lang w:val="en-US"/>
        </w:rPr>
      </w:pPr>
      <w:r w:rsidRPr="004C1425">
        <w:rPr>
          <w:sz w:val="20"/>
          <w:szCs w:val="20"/>
          <w:lang w:val="en-US"/>
        </w:rPr>
        <w:t>can work on complex questions, and challenge established discourses and practices in the field can deal with interdisciplinary questions in artistic research</w:t>
      </w:r>
    </w:p>
    <w:p w14:paraId="2B965EE3" w14:textId="77777777" w:rsidR="004C1425" w:rsidRPr="004C1425" w:rsidRDefault="004C1425" w:rsidP="004C1425">
      <w:pPr>
        <w:numPr>
          <w:ilvl w:val="0"/>
          <w:numId w:val="32"/>
        </w:numPr>
        <w:contextualSpacing/>
        <w:rPr>
          <w:sz w:val="20"/>
          <w:szCs w:val="20"/>
          <w:lang w:val="en-US"/>
        </w:rPr>
      </w:pPr>
      <w:r w:rsidRPr="004C1425">
        <w:rPr>
          <w:sz w:val="20"/>
          <w:szCs w:val="20"/>
          <w:lang w:val="en-US"/>
        </w:rPr>
        <w:t>can identify and discuss ethical issues and can engage in artistic research with integrity</w:t>
      </w:r>
    </w:p>
    <w:p w14:paraId="42C2E356" w14:textId="77777777" w:rsidR="004C1425" w:rsidRPr="004C1425" w:rsidRDefault="004C1425" w:rsidP="004C1425">
      <w:pPr>
        <w:numPr>
          <w:ilvl w:val="0"/>
          <w:numId w:val="32"/>
        </w:numPr>
        <w:contextualSpacing/>
        <w:rPr>
          <w:sz w:val="20"/>
          <w:szCs w:val="20"/>
          <w:lang w:val="en-US"/>
        </w:rPr>
      </w:pPr>
      <w:r w:rsidRPr="004C1425">
        <w:rPr>
          <w:sz w:val="20"/>
          <w:szCs w:val="20"/>
          <w:lang w:val="en-US"/>
        </w:rPr>
        <w:t>can share artistic research in relevant national and international contexts</w:t>
      </w:r>
    </w:p>
    <w:p w14:paraId="49982EE9" w14:textId="77777777" w:rsidR="004C1425" w:rsidRPr="004C1425" w:rsidRDefault="004C1425" w:rsidP="004C1425">
      <w:pPr>
        <w:contextualSpacing/>
        <w:rPr>
          <w:sz w:val="20"/>
          <w:szCs w:val="20"/>
          <w:lang w:val="en-US"/>
        </w:rPr>
      </w:pPr>
    </w:p>
    <w:p w14:paraId="6E4C8439" w14:textId="77777777" w:rsidR="004C1425" w:rsidRPr="004C1425" w:rsidRDefault="004C1425" w:rsidP="004C1425">
      <w:pPr>
        <w:contextualSpacing/>
        <w:rPr>
          <w:b/>
          <w:bCs/>
          <w:sz w:val="20"/>
          <w:szCs w:val="20"/>
          <w:lang w:val="en-US"/>
        </w:rPr>
      </w:pPr>
      <w:r w:rsidRPr="004C1425">
        <w:rPr>
          <w:b/>
          <w:bCs/>
          <w:sz w:val="20"/>
          <w:szCs w:val="20"/>
          <w:lang w:val="en-US"/>
        </w:rPr>
        <w:t>Work and teaching methods:</w:t>
      </w:r>
    </w:p>
    <w:p w14:paraId="087967E9" w14:textId="77777777" w:rsidR="004C1425" w:rsidRPr="004C1425" w:rsidRDefault="004C1425" w:rsidP="004C1425">
      <w:pPr>
        <w:contextualSpacing/>
        <w:rPr>
          <w:sz w:val="20"/>
          <w:szCs w:val="20"/>
          <w:lang w:val="en-US"/>
        </w:rPr>
      </w:pPr>
      <w:r w:rsidRPr="004C1425">
        <w:rPr>
          <w:sz w:val="20"/>
          <w:szCs w:val="20"/>
          <w:lang w:val="en-US"/>
        </w:rPr>
        <w:t>In-person seminar based on a digital resource, preparatory assignments related to the seminar topics, lectures, presentations in varied formats, plenary discussions, and discussions in groups. The assignments and supplementary readings will be shared at least one month before the seminar.</w:t>
      </w:r>
    </w:p>
    <w:p w14:paraId="34940A05" w14:textId="77777777" w:rsidR="004C1425" w:rsidRPr="004C1425" w:rsidRDefault="004C1425" w:rsidP="004C1425">
      <w:pPr>
        <w:contextualSpacing/>
        <w:rPr>
          <w:sz w:val="20"/>
          <w:szCs w:val="20"/>
          <w:lang w:val="en-US"/>
        </w:rPr>
      </w:pPr>
    </w:p>
    <w:p w14:paraId="2E513A62" w14:textId="77777777" w:rsidR="004C1425" w:rsidRPr="004C1425" w:rsidRDefault="004C1425" w:rsidP="004C1425">
      <w:pPr>
        <w:contextualSpacing/>
        <w:rPr>
          <w:b/>
          <w:bCs/>
          <w:sz w:val="20"/>
          <w:szCs w:val="20"/>
          <w:lang w:val="en-US"/>
        </w:rPr>
      </w:pPr>
      <w:r w:rsidRPr="004C1425">
        <w:rPr>
          <w:b/>
          <w:bCs/>
          <w:sz w:val="20"/>
          <w:szCs w:val="20"/>
          <w:lang w:val="en-US"/>
        </w:rPr>
        <w:t>Coursework requirements (before the seminar):</w:t>
      </w:r>
    </w:p>
    <w:p w14:paraId="7D398FE6" w14:textId="77777777" w:rsidR="004C1425" w:rsidRPr="004C1425" w:rsidRDefault="004C1425" w:rsidP="004C1425">
      <w:pPr>
        <w:numPr>
          <w:ilvl w:val="0"/>
          <w:numId w:val="32"/>
        </w:numPr>
        <w:contextualSpacing/>
        <w:rPr>
          <w:sz w:val="20"/>
          <w:szCs w:val="20"/>
          <w:lang w:val="en-US"/>
        </w:rPr>
      </w:pPr>
      <w:r w:rsidRPr="004C1425">
        <w:rPr>
          <w:sz w:val="20"/>
          <w:szCs w:val="20"/>
          <w:lang w:val="en-US"/>
        </w:rPr>
        <w:t>Make yourself familiar with the online resource and the literature/projects on the reference list</w:t>
      </w:r>
    </w:p>
    <w:p w14:paraId="245263A4" w14:textId="77777777" w:rsidR="004C1425" w:rsidRPr="004C1425" w:rsidRDefault="004C1425" w:rsidP="004C1425">
      <w:pPr>
        <w:numPr>
          <w:ilvl w:val="0"/>
          <w:numId w:val="32"/>
        </w:numPr>
        <w:contextualSpacing/>
        <w:rPr>
          <w:sz w:val="20"/>
          <w:szCs w:val="20"/>
          <w:lang w:val="en-US"/>
        </w:rPr>
      </w:pPr>
      <w:r w:rsidRPr="004C1425">
        <w:rPr>
          <w:sz w:val="20"/>
          <w:szCs w:val="20"/>
          <w:lang w:val="en-US"/>
        </w:rPr>
        <w:t>Submit the material requested in the preparatory assignments</w:t>
      </w:r>
    </w:p>
    <w:p w14:paraId="07C55270" w14:textId="77777777" w:rsidR="004C1425" w:rsidRPr="004C1425" w:rsidRDefault="004C1425" w:rsidP="004C1425">
      <w:pPr>
        <w:numPr>
          <w:ilvl w:val="0"/>
          <w:numId w:val="32"/>
        </w:numPr>
        <w:contextualSpacing/>
        <w:rPr>
          <w:sz w:val="20"/>
          <w:szCs w:val="20"/>
          <w:lang w:val="en-US"/>
        </w:rPr>
      </w:pPr>
      <w:proofErr w:type="spellStart"/>
      <w:r w:rsidRPr="004C1425">
        <w:rPr>
          <w:sz w:val="20"/>
          <w:szCs w:val="20"/>
          <w:lang w:val="en-US"/>
        </w:rPr>
        <w:t>Familiarise</w:t>
      </w:r>
      <w:proofErr w:type="spellEnd"/>
      <w:r w:rsidRPr="004C1425">
        <w:rPr>
          <w:sz w:val="20"/>
          <w:szCs w:val="20"/>
          <w:lang w:val="en-US"/>
        </w:rPr>
        <w:t xml:space="preserve"> yourself with the other fellows' shared material</w:t>
      </w:r>
    </w:p>
    <w:p w14:paraId="37F84D95" w14:textId="77777777" w:rsidR="004C1425" w:rsidRPr="004C1425" w:rsidRDefault="004C1425" w:rsidP="004C1425">
      <w:pPr>
        <w:numPr>
          <w:ilvl w:val="0"/>
          <w:numId w:val="32"/>
        </w:numPr>
        <w:contextualSpacing/>
        <w:rPr>
          <w:sz w:val="20"/>
          <w:szCs w:val="20"/>
          <w:lang w:val="en-US"/>
        </w:rPr>
      </w:pPr>
      <w:r w:rsidRPr="004C1425">
        <w:rPr>
          <w:sz w:val="20"/>
          <w:szCs w:val="20"/>
          <w:lang w:val="en-US"/>
        </w:rPr>
        <w:t>Prepare a presentation in a relevant format</w:t>
      </w:r>
    </w:p>
    <w:p w14:paraId="4BC51E20" w14:textId="77777777" w:rsidR="004C1425" w:rsidRPr="004C1425" w:rsidRDefault="004C1425" w:rsidP="004C1425">
      <w:pPr>
        <w:contextualSpacing/>
        <w:rPr>
          <w:sz w:val="20"/>
          <w:szCs w:val="20"/>
          <w:lang w:val="en-US"/>
        </w:rPr>
      </w:pPr>
    </w:p>
    <w:p w14:paraId="77F86E7E" w14:textId="098DD372" w:rsidR="004C1425" w:rsidRPr="004C1425" w:rsidRDefault="004C1425" w:rsidP="004C1425">
      <w:pPr>
        <w:contextualSpacing/>
        <w:rPr>
          <w:sz w:val="20"/>
          <w:szCs w:val="20"/>
          <w:lang w:val="en-US"/>
        </w:rPr>
      </w:pPr>
      <w:r w:rsidRPr="004C1425">
        <w:rPr>
          <w:sz w:val="20"/>
          <w:szCs w:val="20"/>
          <w:lang w:val="en-US"/>
        </w:rPr>
        <w:t>During the seminar, PhD students must give a presentation, lead a group work session, and play an active part</w:t>
      </w:r>
      <w:r w:rsidR="00F23AE6">
        <w:rPr>
          <w:sz w:val="20"/>
          <w:szCs w:val="20"/>
          <w:lang w:val="en-US"/>
        </w:rPr>
        <w:t xml:space="preserve"> in </w:t>
      </w:r>
      <w:r w:rsidRPr="004C1425">
        <w:rPr>
          <w:sz w:val="20"/>
          <w:szCs w:val="20"/>
          <w:lang w:val="en-US"/>
        </w:rPr>
        <w:t>discussion of other PhD students’ projects.</w:t>
      </w:r>
    </w:p>
    <w:p w14:paraId="5A20F91D" w14:textId="77777777" w:rsidR="004C1425" w:rsidRDefault="004C1425" w:rsidP="00F47CCD">
      <w:pPr>
        <w:contextualSpacing/>
        <w:rPr>
          <w:sz w:val="20"/>
          <w:szCs w:val="20"/>
          <w:lang w:val="en-US"/>
        </w:rPr>
      </w:pPr>
    </w:p>
    <w:p w14:paraId="5FDBECAA" w14:textId="77777777" w:rsidR="00C82FCB" w:rsidRPr="00C82FCB" w:rsidRDefault="00C82FCB" w:rsidP="00C82FCB">
      <w:pPr>
        <w:contextualSpacing/>
        <w:rPr>
          <w:b/>
          <w:bCs/>
          <w:sz w:val="20"/>
          <w:szCs w:val="20"/>
          <w:lang w:val="en-US"/>
        </w:rPr>
      </w:pPr>
      <w:r w:rsidRPr="00C82FCB">
        <w:rPr>
          <w:b/>
          <w:bCs/>
          <w:sz w:val="20"/>
          <w:szCs w:val="20"/>
          <w:lang w:val="en-US"/>
        </w:rPr>
        <w:t>Conferences (Artistic Research Forums)</w:t>
      </w:r>
    </w:p>
    <w:p w14:paraId="13131046" w14:textId="77777777" w:rsidR="00C82FCB" w:rsidRPr="00C82FCB" w:rsidRDefault="00C82FCB" w:rsidP="00C82FCB">
      <w:pPr>
        <w:contextualSpacing/>
        <w:rPr>
          <w:sz w:val="20"/>
          <w:szCs w:val="20"/>
          <w:lang w:val="en-US"/>
        </w:rPr>
      </w:pPr>
      <w:r w:rsidRPr="00C82FCB">
        <w:rPr>
          <w:sz w:val="20"/>
          <w:szCs w:val="20"/>
          <w:lang w:val="en-US"/>
        </w:rPr>
        <w:t xml:space="preserve">The conferences are important arenas for a constructive critical dialogue with the interdisciplinary national and international professional community. They provide opportunities to share the project 1) at an early stage, so that the professional environment can be invited to participate in reflection on </w:t>
      </w:r>
      <w:proofErr w:type="spellStart"/>
      <w:r w:rsidRPr="00C82FCB">
        <w:rPr>
          <w:sz w:val="20"/>
          <w:szCs w:val="20"/>
          <w:lang w:val="en-US"/>
        </w:rPr>
        <w:t>contextualisation</w:t>
      </w:r>
      <w:proofErr w:type="spellEnd"/>
      <w:r w:rsidRPr="00C82FCB">
        <w:rPr>
          <w:sz w:val="20"/>
          <w:szCs w:val="20"/>
          <w:lang w:val="en-US"/>
        </w:rPr>
        <w:t xml:space="preserve"> and research methods, 2) at an intermediate stage, so that the professional environment can be invited to participate in reflection on important changes in the project, ethical challenges, and delimitations, and 3) towards the final stage, so that the professional environment can be invited to participate in reflection on artistic choices, and forms of presentation and documentation. The fellows can also address other questions that are urgent in the project.</w:t>
      </w:r>
    </w:p>
    <w:p w14:paraId="5D641117" w14:textId="77777777" w:rsidR="00C82FCB" w:rsidRPr="00C82FCB" w:rsidRDefault="00C82FCB" w:rsidP="00C82FCB">
      <w:pPr>
        <w:contextualSpacing/>
        <w:rPr>
          <w:sz w:val="20"/>
          <w:szCs w:val="20"/>
          <w:lang w:val="en-US"/>
        </w:rPr>
      </w:pPr>
    </w:p>
    <w:p w14:paraId="62F07A04" w14:textId="77777777" w:rsidR="00C82FCB" w:rsidRPr="00C82FCB" w:rsidRDefault="00C82FCB" w:rsidP="00C82FCB">
      <w:pPr>
        <w:contextualSpacing/>
        <w:rPr>
          <w:b/>
          <w:bCs/>
          <w:sz w:val="20"/>
          <w:szCs w:val="20"/>
          <w:lang w:val="en-US"/>
        </w:rPr>
      </w:pPr>
      <w:r w:rsidRPr="00C82FCB">
        <w:rPr>
          <w:b/>
          <w:bCs/>
          <w:sz w:val="20"/>
          <w:szCs w:val="20"/>
          <w:lang w:val="en-US"/>
        </w:rPr>
        <w:t>Recommended semesters:</w:t>
      </w:r>
    </w:p>
    <w:p w14:paraId="3E85E36A" w14:textId="77777777" w:rsidR="00C82FCB" w:rsidRPr="00C82FCB" w:rsidRDefault="00C82FCB" w:rsidP="00C82FCB">
      <w:pPr>
        <w:contextualSpacing/>
        <w:rPr>
          <w:sz w:val="20"/>
          <w:szCs w:val="20"/>
          <w:lang w:val="en-US"/>
        </w:rPr>
      </w:pPr>
      <w:r w:rsidRPr="00C82FCB">
        <w:rPr>
          <w:sz w:val="20"/>
          <w:szCs w:val="20"/>
          <w:lang w:val="en-US"/>
        </w:rPr>
        <w:t>First – fifth semester.</w:t>
      </w:r>
    </w:p>
    <w:p w14:paraId="31722BEE" w14:textId="77777777" w:rsidR="00C82FCB" w:rsidRPr="00C82FCB" w:rsidRDefault="00C82FCB" w:rsidP="00C82FCB">
      <w:pPr>
        <w:contextualSpacing/>
        <w:rPr>
          <w:sz w:val="20"/>
          <w:szCs w:val="20"/>
          <w:lang w:val="en-US"/>
        </w:rPr>
      </w:pPr>
    </w:p>
    <w:p w14:paraId="040C1BD0" w14:textId="77777777" w:rsidR="00C82FCB" w:rsidRPr="00C82FCB" w:rsidRDefault="00C82FCB" w:rsidP="00C82FCB">
      <w:pPr>
        <w:contextualSpacing/>
        <w:rPr>
          <w:b/>
          <w:bCs/>
          <w:sz w:val="20"/>
          <w:szCs w:val="20"/>
          <w:lang w:val="en-US"/>
        </w:rPr>
      </w:pPr>
      <w:r w:rsidRPr="00C82FCB">
        <w:rPr>
          <w:b/>
          <w:bCs/>
          <w:sz w:val="20"/>
          <w:szCs w:val="20"/>
          <w:lang w:val="en-US"/>
        </w:rPr>
        <w:t>Scope:</w:t>
      </w:r>
    </w:p>
    <w:p w14:paraId="3D5DC044" w14:textId="2ADED962" w:rsidR="00C82FCB" w:rsidRPr="00C82FCB" w:rsidRDefault="00C82FCB" w:rsidP="00C82FCB">
      <w:pPr>
        <w:contextualSpacing/>
        <w:rPr>
          <w:sz w:val="20"/>
          <w:szCs w:val="20"/>
          <w:lang w:val="en-US"/>
        </w:rPr>
      </w:pPr>
      <w:r w:rsidRPr="00C82FCB">
        <w:rPr>
          <w:sz w:val="20"/>
          <w:szCs w:val="20"/>
          <w:lang w:val="en-US"/>
        </w:rPr>
        <w:t xml:space="preserve">Four three-day conferences (at least in-person attendee at three of the </w:t>
      </w:r>
      <w:proofErr w:type="gramStart"/>
      <w:r w:rsidRPr="00C82FCB">
        <w:rPr>
          <w:sz w:val="20"/>
          <w:szCs w:val="20"/>
          <w:lang w:val="en-US"/>
        </w:rPr>
        <w:t>conferences)*</w:t>
      </w:r>
      <w:proofErr w:type="gramEnd"/>
      <w:r w:rsidRPr="00C82FCB">
        <w:rPr>
          <w:sz w:val="20"/>
          <w:szCs w:val="20"/>
          <w:lang w:val="en-US"/>
        </w:rPr>
        <w:t>. The PhD students present their ongoing research at three of the conferences and are also expected to contribute with questions and comments on the other PhD students´ presentations. Preparatory and follow-up work comes in addition. A</w:t>
      </w:r>
      <w:r w:rsidR="007B394F">
        <w:rPr>
          <w:sz w:val="20"/>
          <w:szCs w:val="20"/>
          <w:lang w:val="en-US"/>
        </w:rPr>
        <w:t xml:space="preserve"> </w:t>
      </w:r>
      <w:r w:rsidRPr="00C82FCB">
        <w:rPr>
          <w:sz w:val="20"/>
          <w:szCs w:val="20"/>
          <w:lang w:val="en-US"/>
        </w:rPr>
        <w:t>total workload of 150-180 hours, corresponding to 6,0 credits.</w:t>
      </w:r>
    </w:p>
    <w:p w14:paraId="6E75789D" w14:textId="77777777" w:rsidR="004C1425" w:rsidRDefault="004C1425" w:rsidP="00F47CCD">
      <w:pPr>
        <w:contextualSpacing/>
        <w:rPr>
          <w:sz w:val="20"/>
          <w:szCs w:val="20"/>
          <w:lang w:val="en-US"/>
        </w:rPr>
      </w:pPr>
    </w:p>
    <w:p w14:paraId="7C169A33" w14:textId="77777777" w:rsidR="0000142C" w:rsidRPr="0000142C" w:rsidRDefault="0000142C" w:rsidP="0000142C">
      <w:pPr>
        <w:contextualSpacing/>
        <w:rPr>
          <w:b/>
          <w:bCs/>
          <w:sz w:val="20"/>
          <w:szCs w:val="20"/>
          <w:lang w:val="en-US"/>
        </w:rPr>
      </w:pPr>
      <w:r w:rsidRPr="0000142C">
        <w:rPr>
          <w:b/>
          <w:bCs/>
          <w:sz w:val="20"/>
          <w:szCs w:val="20"/>
          <w:lang w:val="en-US"/>
        </w:rPr>
        <w:t>The conferences relate especially to the following learning outcomes:</w:t>
      </w:r>
    </w:p>
    <w:p w14:paraId="0A26971C" w14:textId="77777777" w:rsidR="0000142C" w:rsidRPr="0000142C" w:rsidRDefault="0000142C" w:rsidP="0000142C">
      <w:pPr>
        <w:numPr>
          <w:ilvl w:val="0"/>
          <w:numId w:val="32"/>
        </w:numPr>
        <w:contextualSpacing/>
        <w:rPr>
          <w:sz w:val="20"/>
          <w:szCs w:val="20"/>
          <w:lang w:val="en-US"/>
        </w:rPr>
      </w:pPr>
      <w:r w:rsidRPr="0000142C">
        <w:rPr>
          <w:sz w:val="20"/>
          <w:szCs w:val="20"/>
          <w:lang w:val="en-US"/>
        </w:rPr>
        <w:t>can describe the diversity in theories and methods in artistic research, and reflect on and argue for choices of methods and processes in own artistic research</w:t>
      </w:r>
    </w:p>
    <w:p w14:paraId="057FB4F6" w14:textId="77777777" w:rsidR="0000142C" w:rsidRPr="0000142C" w:rsidRDefault="0000142C" w:rsidP="0000142C">
      <w:pPr>
        <w:numPr>
          <w:ilvl w:val="0"/>
          <w:numId w:val="32"/>
        </w:numPr>
        <w:contextualSpacing/>
        <w:rPr>
          <w:sz w:val="20"/>
          <w:szCs w:val="20"/>
          <w:lang w:val="en-US"/>
        </w:rPr>
      </w:pPr>
      <w:r w:rsidRPr="0000142C">
        <w:rPr>
          <w:sz w:val="20"/>
          <w:szCs w:val="20"/>
          <w:lang w:val="en-US"/>
        </w:rPr>
        <w:t>can contribute to the discourse on artistic research</w:t>
      </w:r>
    </w:p>
    <w:p w14:paraId="0F4E0628" w14:textId="77777777" w:rsidR="0000142C" w:rsidRPr="0000142C" w:rsidRDefault="0000142C" w:rsidP="0000142C">
      <w:pPr>
        <w:numPr>
          <w:ilvl w:val="0"/>
          <w:numId w:val="32"/>
        </w:numPr>
        <w:contextualSpacing/>
        <w:rPr>
          <w:sz w:val="20"/>
          <w:szCs w:val="20"/>
          <w:lang w:val="en-US"/>
        </w:rPr>
      </w:pPr>
      <w:r w:rsidRPr="0000142C">
        <w:rPr>
          <w:sz w:val="20"/>
          <w:szCs w:val="20"/>
          <w:lang w:val="en-US"/>
        </w:rPr>
        <w:t>can formulate research questions and plan artistic research, with focus on artistic processes and results</w:t>
      </w:r>
    </w:p>
    <w:p w14:paraId="3F4ED644" w14:textId="77777777" w:rsidR="0000142C" w:rsidRPr="0000142C" w:rsidRDefault="0000142C" w:rsidP="0000142C">
      <w:pPr>
        <w:numPr>
          <w:ilvl w:val="0"/>
          <w:numId w:val="32"/>
        </w:numPr>
        <w:contextualSpacing/>
        <w:rPr>
          <w:sz w:val="20"/>
          <w:szCs w:val="20"/>
          <w:lang w:val="en-US"/>
        </w:rPr>
      </w:pPr>
      <w:r w:rsidRPr="0000142C">
        <w:rPr>
          <w:sz w:val="20"/>
          <w:szCs w:val="20"/>
          <w:lang w:val="en-US"/>
        </w:rPr>
        <w:t>can work on complex questions, and challenge established discourses and practices in the field</w:t>
      </w:r>
    </w:p>
    <w:p w14:paraId="4E7ECF36" w14:textId="77777777" w:rsidR="0000142C" w:rsidRPr="0000142C" w:rsidRDefault="0000142C" w:rsidP="0000142C">
      <w:pPr>
        <w:numPr>
          <w:ilvl w:val="0"/>
          <w:numId w:val="32"/>
        </w:numPr>
        <w:contextualSpacing/>
        <w:rPr>
          <w:sz w:val="20"/>
          <w:szCs w:val="20"/>
          <w:lang w:val="en-US"/>
        </w:rPr>
      </w:pPr>
      <w:r w:rsidRPr="0000142C">
        <w:rPr>
          <w:sz w:val="20"/>
          <w:szCs w:val="20"/>
          <w:lang w:val="en-US"/>
        </w:rPr>
        <w:t>can deal with interdisciplinary questions in artistic research</w:t>
      </w:r>
    </w:p>
    <w:p w14:paraId="71E022A8" w14:textId="77777777" w:rsidR="0000142C" w:rsidRPr="0000142C" w:rsidRDefault="0000142C" w:rsidP="0000142C">
      <w:pPr>
        <w:numPr>
          <w:ilvl w:val="0"/>
          <w:numId w:val="32"/>
        </w:numPr>
        <w:contextualSpacing/>
        <w:rPr>
          <w:sz w:val="20"/>
          <w:szCs w:val="20"/>
          <w:lang w:val="en-US"/>
        </w:rPr>
      </w:pPr>
      <w:r w:rsidRPr="0000142C">
        <w:rPr>
          <w:sz w:val="20"/>
          <w:szCs w:val="20"/>
          <w:lang w:val="en-US"/>
        </w:rPr>
        <w:t>can identify and discuss ethical issues and can engage in artistic research with integrity</w:t>
      </w:r>
    </w:p>
    <w:p w14:paraId="3E9E7148" w14:textId="77777777" w:rsidR="0000142C" w:rsidRPr="0000142C" w:rsidRDefault="0000142C" w:rsidP="0000142C">
      <w:pPr>
        <w:numPr>
          <w:ilvl w:val="0"/>
          <w:numId w:val="32"/>
        </w:numPr>
        <w:contextualSpacing/>
        <w:rPr>
          <w:sz w:val="20"/>
          <w:szCs w:val="20"/>
          <w:lang w:val="en-US"/>
        </w:rPr>
      </w:pPr>
      <w:r w:rsidRPr="0000142C">
        <w:rPr>
          <w:sz w:val="20"/>
          <w:szCs w:val="20"/>
          <w:lang w:val="en-US"/>
        </w:rPr>
        <w:t>can share artistic research in relevant national and international contexts</w:t>
      </w:r>
    </w:p>
    <w:p w14:paraId="5F6CA082" w14:textId="77777777" w:rsidR="0000142C" w:rsidRPr="0000142C" w:rsidRDefault="0000142C" w:rsidP="0000142C">
      <w:pPr>
        <w:numPr>
          <w:ilvl w:val="0"/>
          <w:numId w:val="32"/>
        </w:numPr>
        <w:contextualSpacing/>
        <w:rPr>
          <w:sz w:val="20"/>
          <w:szCs w:val="20"/>
          <w:lang w:val="en-US"/>
        </w:rPr>
      </w:pPr>
      <w:r w:rsidRPr="0000142C">
        <w:rPr>
          <w:sz w:val="20"/>
          <w:szCs w:val="20"/>
          <w:lang w:val="en-US"/>
        </w:rPr>
        <w:t>can participate in professional exchanges of opinions in international forums</w:t>
      </w:r>
    </w:p>
    <w:p w14:paraId="655694C2" w14:textId="77777777" w:rsidR="0000142C" w:rsidRPr="0000142C" w:rsidRDefault="0000142C" w:rsidP="0000142C">
      <w:pPr>
        <w:contextualSpacing/>
        <w:rPr>
          <w:sz w:val="20"/>
          <w:szCs w:val="20"/>
          <w:lang w:val="en-US"/>
        </w:rPr>
      </w:pPr>
    </w:p>
    <w:p w14:paraId="4595C825" w14:textId="77777777" w:rsidR="0000142C" w:rsidRPr="0000142C" w:rsidRDefault="0000142C" w:rsidP="0000142C">
      <w:pPr>
        <w:contextualSpacing/>
        <w:rPr>
          <w:b/>
          <w:bCs/>
          <w:sz w:val="20"/>
          <w:szCs w:val="20"/>
          <w:lang w:val="en-US"/>
        </w:rPr>
      </w:pPr>
      <w:r w:rsidRPr="0000142C">
        <w:rPr>
          <w:b/>
          <w:bCs/>
          <w:sz w:val="20"/>
          <w:szCs w:val="20"/>
          <w:lang w:val="en-US"/>
        </w:rPr>
        <w:t>Work and teaching methods:</w:t>
      </w:r>
    </w:p>
    <w:p w14:paraId="186E52B5" w14:textId="77F990F8" w:rsidR="0000142C" w:rsidRPr="0000142C" w:rsidRDefault="0000142C" w:rsidP="0000142C">
      <w:pPr>
        <w:contextualSpacing/>
        <w:rPr>
          <w:sz w:val="20"/>
          <w:szCs w:val="20"/>
          <w:lang w:val="en-US"/>
        </w:rPr>
      </w:pPr>
      <w:r w:rsidRPr="0000142C">
        <w:rPr>
          <w:sz w:val="20"/>
          <w:szCs w:val="20"/>
          <w:lang w:val="en-US"/>
        </w:rPr>
        <w:t>Conferences where artistic research projects are shared and discussed. The PhD students shed light on their projects from different perspectives, and a progression is expected over time in terms of the depth of the</w:t>
      </w:r>
      <w:r w:rsidR="007B394F">
        <w:rPr>
          <w:sz w:val="20"/>
          <w:szCs w:val="20"/>
          <w:lang w:val="en-US"/>
        </w:rPr>
        <w:t xml:space="preserve"> dis</w:t>
      </w:r>
      <w:r w:rsidRPr="0000142C">
        <w:rPr>
          <w:sz w:val="20"/>
          <w:szCs w:val="20"/>
          <w:lang w:val="en-US"/>
        </w:rPr>
        <w:t>cussion.</w:t>
      </w:r>
    </w:p>
    <w:p w14:paraId="6563D129" w14:textId="77777777" w:rsidR="0000142C" w:rsidRDefault="0000142C" w:rsidP="00F47CCD">
      <w:pPr>
        <w:contextualSpacing/>
        <w:rPr>
          <w:sz w:val="20"/>
          <w:szCs w:val="20"/>
          <w:lang w:val="en-US"/>
        </w:rPr>
      </w:pPr>
    </w:p>
    <w:p w14:paraId="5F4AB3B0" w14:textId="77777777" w:rsidR="00195D41" w:rsidRDefault="00195D41" w:rsidP="00F47CCD">
      <w:pPr>
        <w:contextualSpacing/>
        <w:rPr>
          <w:sz w:val="20"/>
          <w:szCs w:val="20"/>
          <w:lang w:val="en-US"/>
        </w:rPr>
      </w:pPr>
    </w:p>
    <w:p w14:paraId="511533CC" w14:textId="77777777" w:rsidR="00195D41" w:rsidRDefault="00195D41" w:rsidP="00F47CCD">
      <w:pPr>
        <w:contextualSpacing/>
        <w:rPr>
          <w:sz w:val="20"/>
          <w:szCs w:val="20"/>
          <w:lang w:val="en-US"/>
        </w:rPr>
      </w:pPr>
    </w:p>
    <w:p w14:paraId="4C5E20D5" w14:textId="77777777" w:rsidR="00195D41" w:rsidRDefault="00195D41" w:rsidP="00F47CCD">
      <w:pPr>
        <w:contextualSpacing/>
        <w:rPr>
          <w:sz w:val="20"/>
          <w:szCs w:val="20"/>
          <w:lang w:val="en-US"/>
        </w:rPr>
      </w:pPr>
    </w:p>
    <w:sectPr w:rsidR="00195D41" w:rsidSect="007368D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A6F4" w14:textId="77777777" w:rsidR="006313CA" w:rsidRDefault="006313CA" w:rsidP="00DF3D7B">
      <w:pPr>
        <w:spacing w:after="0" w:line="240" w:lineRule="auto"/>
      </w:pPr>
      <w:r>
        <w:separator/>
      </w:r>
    </w:p>
  </w:endnote>
  <w:endnote w:type="continuationSeparator" w:id="0">
    <w:p w14:paraId="2210B2BD" w14:textId="77777777" w:rsidR="006313CA" w:rsidRDefault="006313CA" w:rsidP="00DF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6355" w14:textId="77777777" w:rsidR="006313CA" w:rsidRDefault="006313CA" w:rsidP="00DF3D7B">
      <w:pPr>
        <w:spacing w:after="0" w:line="240" w:lineRule="auto"/>
      </w:pPr>
      <w:r>
        <w:separator/>
      </w:r>
    </w:p>
  </w:footnote>
  <w:footnote w:type="continuationSeparator" w:id="0">
    <w:p w14:paraId="4635225C" w14:textId="77777777" w:rsidR="006313CA" w:rsidRDefault="006313CA" w:rsidP="00DF3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38F05"/>
    <w:multiLevelType w:val="hybridMultilevel"/>
    <w:tmpl w:val="078CE0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D65211"/>
    <w:multiLevelType w:val="hybridMultilevel"/>
    <w:tmpl w:val="2A00A7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FA7A97"/>
    <w:multiLevelType w:val="hybridMultilevel"/>
    <w:tmpl w:val="07AF51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1E50C0"/>
    <w:multiLevelType w:val="hybridMultilevel"/>
    <w:tmpl w:val="0DBBED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3DCFD8"/>
    <w:multiLevelType w:val="hybridMultilevel"/>
    <w:tmpl w:val="21734D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F902817"/>
    <w:multiLevelType w:val="hybridMultilevel"/>
    <w:tmpl w:val="5AB085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FEB68A"/>
    <w:multiLevelType w:val="hybridMultilevel"/>
    <w:tmpl w:val="8E2E5F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402"/>
    <w:multiLevelType w:val="multilevel"/>
    <w:tmpl w:val="FFFFFFFF"/>
    <w:lvl w:ilvl="0">
      <w:numFmt w:val="bullet"/>
      <w:lvlText w:val=""/>
      <w:lvlJc w:val="left"/>
      <w:pPr>
        <w:ind w:left="838" w:hanging="360"/>
      </w:pPr>
      <w:rPr>
        <w:rFonts w:ascii="Symbol" w:hAnsi="Symbol" w:cs="Symbol"/>
        <w:b w:val="0"/>
        <w:bCs w:val="0"/>
        <w:w w:val="99"/>
        <w:sz w:val="20"/>
        <w:szCs w:val="20"/>
      </w:rPr>
    </w:lvl>
    <w:lvl w:ilvl="1">
      <w:numFmt w:val="bullet"/>
      <w:lvlText w:val="•"/>
      <w:lvlJc w:val="left"/>
      <w:pPr>
        <w:ind w:left="1741" w:hanging="360"/>
      </w:pPr>
    </w:lvl>
    <w:lvl w:ilvl="2">
      <w:numFmt w:val="bullet"/>
      <w:lvlText w:val="•"/>
      <w:lvlJc w:val="left"/>
      <w:pPr>
        <w:ind w:left="2642" w:hanging="360"/>
      </w:pPr>
    </w:lvl>
    <w:lvl w:ilvl="3">
      <w:numFmt w:val="bullet"/>
      <w:lvlText w:val="•"/>
      <w:lvlJc w:val="left"/>
      <w:pPr>
        <w:ind w:left="3543" w:hanging="360"/>
      </w:pPr>
    </w:lvl>
    <w:lvl w:ilvl="4">
      <w:numFmt w:val="bullet"/>
      <w:lvlText w:val="•"/>
      <w:lvlJc w:val="left"/>
      <w:pPr>
        <w:ind w:left="4444" w:hanging="360"/>
      </w:pPr>
    </w:lvl>
    <w:lvl w:ilvl="5">
      <w:numFmt w:val="bullet"/>
      <w:lvlText w:val="•"/>
      <w:lvlJc w:val="left"/>
      <w:pPr>
        <w:ind w:left="5345" w:hanging="360"/>
      </w:pPr>
    </w:lvl>
    <w:lvl w:ilvl="6">
      <w:numFmt w:val="bullet"/>
      <w:lvlText w:val="•"/>
      <w:lvlJc w:val="left"/>
      <w:pPr>
        <w:ind w:left="6246" w:hanging="360"/>
      </w:pPr>
    </w:lvl>
    <w:lvl w:ilvl="7">
      <w:numFmt w:val="bullet"/>
      <w:lvlText w:val="•"/>
      <w:lvlJc w:val="left"/>
      <w:pPr>
        <w:ind w:left="7147" w:hanging="360"/>
      </w:pPr>
    </w:lvl>
    <w:lvl w:ilvl="8">
      <w:numFmt w:val="bullet"/>
      <w:lvlText w:val="•"/>
      <w:lvlJc w:val="left"/>
      <w:pPr>
        <w:ind w:left="8048" w:hanging="360"/>
      </w:pPr>
    </w:lvl>
  </w:abstractNum>
  <w:abstractNum w:abstractNumId="8" w15:restartNumberingAfterBreak="0">
    <w:nsid w:val="06261200"/>
    <w:multiLevelType w:val="hybridMultilevel"/>
    <w:tmpl w:val="98EE740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10E87F7F"/>
    <w:multiLevelType w:val="hybridMultilevel"/>
    <w:tmpl w:val="5388D1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663C4B"/>
    <w:multiLevelType w:val="hybridMultilevel"/>
    <w:tmpl w:val="6CDF39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212EA1"/>
    <w:multiLevelType w:val="hybridMultilevel"/>
    <w:tmpl w:val="2522DC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2E9D7575"/>
    <w:multiLevelType w:val="hybridMultilevel"/>
    <w:tmpl w:val="CAAC9D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F7D176C"/>
    <w:multiLevelType w:val="hybridMultilevel"/>
    <w:tmpl w:val="8EA617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13809EE"/>
    <w:multiLevelType w:val="hybridMultilevel"/>
    <w:tmpl w:val="8A0421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197927"/>
    <w:multiLevelType w:val="hybridMultilevel"/>
    <w:tmpl w:val="339649C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36EB0557"/>
    <w:multiLevelType w:val="hybridMultilevel"/>
    <w:tmpl w:val="2A125A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3B63DC72"/>
    <w:multiLevelType w:val="hybridMultilevel"/>
    <w:tmpl w:val="BF5293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C11271B"/>
    <w:multiLevelType w:val="hybridMultilevel"/>
    <w:tmpl w:val="C88670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3FCB1247"/>
    <w:multiLevelType w:val="hybridMultilevel"/>
    <w:tmpl w:val="A89017E0"/>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424D38"/>
    <w:multiLevelType w:val="hybridMultilevel"/>
    <w:tmpl w:val="56126C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4C614FE"/>
    <w:multiLevelType w:val="hybridMultilevel"/>
    <w:tmpl w:val="13B677A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5F0553A"/>
    <w:multiLevelType w:val="hybridMultilevel"/>
    <w:tmpl w:val="9774BA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BF370C3"/>
    <w:multiLevelType w:val="hybridMultilevel"/>
    <w:tmpl w:val="D7FF8C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C5D98CE"/>
    <w:multiLevelType w:val="hybridMultilevel"/>
    <w:tmpl w:val="A6B404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2605379"/>
    <w:multiLevelType w:val="hybridMultilevel"/>
    <w:tmpl w:val="13ACEA5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33F2A55"/>
    <w:multiLevelType w:val="hybridMultilevel"/>
    <w:tmpl w:val="24601F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C40286"/>
    <w:multiLevelType w:val="hybridMultilevel"/>
    <w:tmpl w:val="00CE524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FBFB8EB"/>
    <w:multiLevelType w:val="hybridMultilevel"/>
    <w:tmpl w:val="CA607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E9BB3E"/>
    <w:multiLevelType w:val="hybridMultilevel"/>
    <w:tmpl w:val="8B742D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A077FD2"/>
    <w:multiLevelType w:val="hybridMultilevel"/>
    <w:tmpl w:val="5DEEDE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E24F327"/>
    <w:multiLevelType w:val="hybridMultilevel"/>
    <w:tmpl w:val="0469C3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7433867">
    <w:abstractNumId w:val="11"/>
  </w:num>
  <w:num w:numId="2" w16cid:durableId="1891530666">
    <w:abstractNumId w:val="27"/>
  </w:num>
  <w:num w:numId="3" w16cid:durableId="2122600326">
    <w:abstractNumId w:val="1"/>
  </w:num>
  <w:num w:numId="4" w16cid:durableId="1422262815">
    <w:abstractNumId w:val="2"/>
  </w:num>
  <w:num w:numId="5" w16cid:durableId="1506700245">
    <w:abstractNumId w:val="26"/>
  </w:num>
  <w:num w:numId="6" w16cid:durableId="892622906">
    <w:abstractNumId w:val="0"/>
  </w:num>
  <w:num w:numId="7" w16cid:durableId="253980604">
    <w:abstractNumId w:val="6"/>
  </w:num>
  <w:num w:numId="8" w16cid:durableId="911239667">
    <w:abstractNumId w:val="5"/>
  </w:num>
  <w:num w:numId="9" w16cid:durableId="97062895">
    <w:abstractNumId w:val="19"/>
  </w:num>
  <w:num w:numId="10" w16cid:durableId="1845586844">
    <w:abstractNumId w:val="3"/>
  </w:num>
  <w:num w:numId="11" w16cid:durableId="2016036477">
    <w:abstractNumId w:val="9"/>
  </w:num>
  <w:num w:numId="12" w16cid:durableId="310712565">
    <w:abstractNumId w:val="29"/>
  </w:num>
  <w:num w:numId="13" w16cid:durableId="1066877238">
    <w:abstractNumId w:val="10"/>
  </w:num>
  <w:num w:numId="14" w16cid:durableId="1442066084">
    <w:abstractNumId w:val="28"/>
  </w:num>
  <w:num w:numId="15" w16cid:durableId="1177813835">
    <w:abstractNumId w:val="14"/>
  </w:num>
  <w:num w:numId="16" w16cid:durableId="1657222847">
    <w:abstractNumId w:val="17"/>
  </w:num>
  <w:num w:numId="17" w16cid:durableId="1734156798">
    <w:abstractNumId w:val="4"/>
  </w:num>
  <w:num w:numId="18" w16cid:durableId="1774592486">
    <w:abstractNumId w:val="23"/>
  </w:num>
  <w:num w:numId="19" w16cid:durableId="1945915177">
    <w:abstractNumId w:val="22"/>
  </w:num>
  <w:num w:numId="20" w16cid:durableId="1138500567">
    <w:abstractNumId w:val="24"/>
  </w:num>
  <w:num w:numId="21" w16cid:durableId="1665012774">
    <w:abstractNumId w:val="30"/>
  </w:num>
  <w:num w:numId="22" w16cid:durableId="999307674">
    <w:abstractNumId w:val="31"/>
  </w:num>
  <w:num w:numId="23" w16cid:durableId="1250844591">
    <w:abstractNumId w:val="25"/>
  </w:num>
  <w:num w:numId="24" w16cid:durableId="1402097163">
    <w:abstractNumId w:val="18"/>
  </w:num>
  <w:num w:numId="25" w16cid:durableId="583224132">
    <w:abstractNumId w:val="13"/>
  </w:num>
  <w:num w:numId="26" w16cid:durableId="1742217279">
    <w:abstractNumId w:val="12"/>
  </w:num>
  <w:num w:numId="27" w16cid:durableId="611595425">
    <w:abstractNumId w:val="16"/>
  </w:num>
  <w:num w:numId="28" w16cid:durableId="1254243231">
    <w:abstractNumId w:val="15"/>
  </w:num>
  <w:num w:numId="29" w16cid:durableId="1947225325">
    <w:abstractNumId w:val="20"/>
  </w:num>
  <w:num w:numId="30" w16cid:durableId="1963995590">
    <w:abstractNumId w:val="8"/>
  </w:num>
  <w:num w:numId="31" w16cid:durableId="587006568">
    <w:abstractNumId w:val="21"/>
  </w:num>
  <w:num w:numId="32" w16cid:durableId="1846551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F4"/>
    <w:rsid w:val="00000AB1"/>
    <w:rsid w:val="0000142C"/>
    <w:rsid w:val="0001123A"/>
    <w:rsid w:val="0002118B"/>
    <w:rsid w:val="000224B6"/>
    <w:rsid w:val="00024938"/>
    <w:rsid w:val="00025BC5"/>
    <w:rsid w:val="00032CFB"/>
    <w:rsid w:val="000550FB"/>
    <w:rsid w:val="00063195"/>
    <w:rsid w:val="00081F54"/>
    <w:rsid w:val="000A0276"/>
    <w:rsid w:val="000A5C0D"/>
    <w:rsid w:val="000B19BB"/>
    <w:rsid w:val="000B2652"/>
    <w:rsid w:val="000B3544"/>
    <w:rsid w:val="000B69E8"/>
    <w:rsid w:val="000D6D90"/>
    <w:rsid w:val="000E2881"/>
    <w:rsid w:val="000E5D5D"/>
    <w:rsid w:val="00101CC9"/>
    <w:rsid w:val="00105783"/>
    <w:rsid w:val="0012396D"/>
    <w:rsid w:val="00124EE8"/>
    <w:rsid w:val="00127228"/>
    <w:rsid w:val="001401DB"/>
    <w:rsid w:val="001500C8"/>
    <w:rsid w:val="00155B03"/>
    <w:rsid w:val="00170895"/>
    <w:rsid w:val="00195D41"/>
    <w:rsid w:val="001A692C"/>
    <w:rsid w:val="001B6EF9"/>
    <w:rsid w:val="001D6401"/>
    <w:rsid w:val="001E6AEC"/>
    <w:rsid w:val="001F6333"/>
    <w:rsid w:val="00202DBB"/>
    <w:rsid w:val="002045F8"/>
    <w:rsid w:val="00244A35"/>
    <w:rsid w:val="00257073"/>
    <w:rsid w:val="00274F50"/>
    <w:rsid w:val="00282744"/>
    <w:rsid w:val="002C09BA"/>
    <w:rsid w:val="002D6FDF"/>
    <w:rsid w:val="002F22A1"/>
    <w:rsid w:val="002F4259"/>
    <w:rsid w:val="003503E5"/>
    <w:rsid w:val="00354E04"/>
    <w:rsid w:val="003779A4"/>
    <w:rsid w:val="00393ACA"/>
    <w:rsid w:val="003A2BFE"/>
    <w:rsid w:val="003C1788"/>
    <w:rsid w:val="003D1E7D"/>
    <w:rsid w:val="003D62AE"/>
    <w:rsid w:val="003F4259"/>
    <w:rsid w:val="00403356"/>
    <w:rsid w:val="00427760"/>
    <w:rsid w:val="00431D4D"/>
    <w:rsid w:val="004418BA"/>
    <w:rsid w:val="00441D06"/>
    <w:rsid w:val="0046083C"/>
    <w:rsid w:val="004864F6"/>
    <w:rsid w:val="00492121"/>
    <w:rsid w:val="004964CB"/>
    <w:rsid w:val="004A5FE0"/>
    <w:rsid w:val="004A79C2"/>
    <w:rsid w:val="004B2029"/>
    <w:rsid w:val="004B53F4"/>
    <w:rsid w:val="004B578F"/>
    <w:rsid w:val="004C1425"/>
    <w:rsid w:val="004D554D"/>
    <w:rsid w:val="004E3CA4"/>
    <w:rsid w:val="004E52CA"/>
    <w:rsid w:val="004F6408"/>
    <w:rsid w:val="004F6DE5"/>
    <w:rsid w:val="00513F7C"/>
    <w:rsid w:val="00542F37"/>
    <w:rsid w:val="00544660"/>
    <w:rsid w:val="0057112D"/>
    <w:rsid w:val="00571E96"/>
    <w:rsid w:val="00586CD8"/>
    <w:rsid w:val="00587940"/>
    <w:rsid w:val="00592C68"/>
    <w:rsid w:val="00593E1F"/>
    <w:rsid w:val="005A1294"/>
    <w:rsid w:val="005B113A"/>
    <w:rsid w:val="005C071C"/>
    <w:rsid w:val="005C0A57"/>
    <w:rsid w:val="005E1220"/>
    <w:rsid w:val="005F6F1C"/>
    <w:rsid w:val="00605F6A"/>
    <w:rsid w:val="006313CA"/>
    <w:rsid w:val="0063226B"/>
    <w:rsid w:val="00633FAE"/>
    <w:rsid w:val="00640A32"/>
    <w:rsid w:val="006543E9"/>
    <w:rsid w:val="00656EFB"/>
    <w:rsid w:val="00657A3C"/>
    <w:rsid w:val="00683257"/>
    <w:rsid w:val="00684A8E"/>
    <w:rsid w:val="0068547E"/>
    <w:rsid w:val="006A031B"/>
    <w:rsid w:val="006B4635"/>
    <w:rsid w:val="006B5953"/>
    <w:rsid w:val="006C560A"/>
    <w:rsid w:val="006E78CE"/>
    <w:rsid w:val="00704EDA"/>
    <w:rsid w:val="00714A2A"/>
    <w:rsid w:val="00716109"/>
    <w:rsid w:val="007368D2"/>
    <w:rsid w:val="00747CA7"/>
    <w:rsid w:val="00752D4A"/>
    <w:rsid w:val="007637B9"/>
    <w:rsid w:val="007712A8"/>
    <w:rsid w:val="00771999"/>
    <w:rsid w:val="00775908"/>
    <w:rsid w:val="00781FA0"/>
    <w:rsid w:val="007A45A7"/>
    <w:rsid w:val="007B394F"/>
    <w:rsid w:val="007C6E58"/>
    <w:rsid w:val="007E61BA"/>
    <w:rsid w:val="008020D6"/>
    <w:rsid w:val="00816A00"/>
    <w:rsid w:val="008171F4"/>
    <w:rsid w:val="008442E6"/>
    <w:rsid w:val="00847AE2"/>
    <w:rsid w:val="008C2483"/>
    <w:rsid w:val="00903189"/>
    <w:rsid w:val="00903C12"/>
    <w:rsid w:val="00925902"/>
    <w:rsid w:val="00944C8D"/>
    <w:rsid w:val="009928E2"/>
    <w:rsid w:val="009A379C"/>
    <w:rsid w:val="009C39B3"/>
    <w:rsid w:val="009D01F2"/>
    <w:rsid w:val="009D5824"/>
    <w:rsid w:val="009D7379"/>
    <w:rsid w:val="009E46B3"/>
    <w:rsid w:val="00A0544B"/>
    <w:rsid w:val="00A11E25"/>
    <w:rsid w:val="00A13271"/>
    <w:rsid w:val="00A136B2"/>
    <w:rsid w:val="00A54181"/>
    <w:rsid w:val="00A933DC"/>
    <w:rsid w:val="00A93561"/>
    <w:rsid w:val="00AB3AA4"/>
    <w:rsid w:val="00AB572F"/>
    <w:rsid w:val="00AE35B8"/>
    <w:rsid w:val="00AE3E1A"/>
    <w:rsid w:val="00B05F7B"/>
    <w:rsid w:val="00B064CC"/>
    <w:rsid w:val="00B102EB"/>
    <w:rsid w:val="00B13D69"/>
    <w:rsid w:val="00B33DE1"/>
    <w:rsid w:val="00B66A42"/>
    <w:rsid w:val="00B77FF9"/>
    <w:rsid w:val="00B9184A"/>
    <w:rsid w:val="00BC5FCC"/>
    <w:rsid w:val="00BC62A9"/>
    <w:rsid w:val="00BE2FA5"/>
    <w:rsid w:val="00C063F5"/>
    <w:rsid w:val="00C119F1"/>
    <w:rsid w:val="00C15CE5"/>
    <w:rsid w:val="00C15D95"/>
    <w:rsid w:val="00C31899"/>
    <w:rsid w:val="00C54215"/>
    <w:rsid w:val="00C57E87"/>
    <w:rsid w:val="00C73B8D"/>
    <w:rsid w:val="00C82FCB"/>
    <w:rsid w:val="00C85C5F"/>
    <w:rsid w:val="00C95402"/>
    <w:rsid w:val="00CA09E0"/>
    <w:rsid w:val="00CA2559"/>
    <w:rsid w:val="00CC5DF0"/>
    <w:rsid w:val="00CE14BE"/>
    <w:rsid w:val="00CF2F2E"/>
    <w:rsid w:val="00D0400F"/>
    <w:rsid w:val="00D35CBD"/>
    <w:rsid w:val="00D4035B"/>
    <w:rsid w:val="00D51703"/>
    <w:rsid w:val="00D71709"/>
    <w:rsid w:val="00D85611"/>
    <w:rsid w:val="00D90007"/>
    <w:rsid w:val="00D90B00"/>
    <w:rsid w:val="00DA6664"/>
    <w:rsid w:val="00DB0E3C"/>
    <w:rsid w:val="00DD59D8"/>
    <w:rsid w:val="00DF3D7B"/>
    <w:rsid w:val="00E049B4"/>
    <w:rsid w:val="00E10E0F"/>
    <w:rsid w:val="00E2779A"/>
    <w:rsid w:val="00E32667"/>
    <w:rsid w:val="00E32F28"/>
    <w:rsid w:val="00E32FD2"/>
    <w:rsid w:val="00E51305"/>
    <w:rsid w:val="00E517D9"/>
    <w:rsid w:val="00E528FD"/>
    <w:rsid w:val="00E55FBE"/>
    <w:rsid w:val="00E74630"/>
    <w:rsid w:val="00EB3ED1"/>
    <w:rsid w:val="00EC60A6"/>
    <w:rsid w:val="00ED2A4D"/>
    <w:rsid w:val="00ED410C"/>
    <w:rsid w:val="00F040CE"/>
    <w:rsid w:val="00F15525"/>
    <w:rsid w:val="00F23AE6"/>
    <w:rsid w:val="00F46A5B"/>
    <w:rsid w:val="00F47CCD"/>
    <w:rsid w:val="00F5056C"/>
    <w:rsid w:val="00F63734"/>
    <w:rsid w:val="00F804EB"/>
    <w:rsid w:val="00F831C4"/>
    <w:rsid w:val="00FC66B4"/>
    <w:rsid w:val="00FF43DE"/>
    <w:rsid w:val="2496ABDC"/>
    <w:rsid w:val="2935A7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8FC2"/>
  <w15:chartTrackingRefBased/>
  <w15:docId w15:val="{903481BA-7C33-4CFC-AE6F-D802E8A2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B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vsnittnummer">
    <w:name w:val="avsnittnummer"/>
    <w:basedOn w:val="Standardskriftforavsnitt"/>
    <w:rsid w:val="000B69E8"/>
  </w:style>
  <w:style w:type="paragraph" w:styleId="Bobletekst">
    <w:name w:val="Balloon Text"/>
    <w:basedOn w:val="Normal"/>
    <w:link w:val="BobletekstTegn"/>
    <w:uiPriority w:val="99"/>
    <w:semiHidden/>
    <w:unhideWhenUsed/>
    <w:rsid w:val="00747CA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47CA7"/>
    <w:rPr>
      <w:rFonts w:ascii="Segoe UI" w:hAnsi="Segoe UI" w:cs="Segoe UI"/>
      <w:sz w:val="18"/>
      <w:szCs w:val="18"/>
    </w:rPr>
  </w:style>
  <w:style w:type="paragraph" w:styleId="Topptekst">
    <w:name w:val="header"/>
    <w:basedOn w:val="Normal"/>
    <w:link w:val="TopptekstTegn"/>
    <w:uiPriority w:val="99"/>
    <w:unhideWhenUsed/>
    <w:rsid w:val="00DF3D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3D7B"/>
  </w:style>
  <w:style w:type="paragraph" w:styleId="Bunntekst">
    <w:name w:val="footer"/>
    <w:basedOn w:val="Normal"/>
    <w:link w:val="BunntekstTegn"/>
    <w:uiPriority w:val="99"/>
    <w:unhideWhenUsed/>
    <w:rsid w:val="00DF3D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3D7B"/>
  </w:style>
  <w:style w:type="paragraph" w:customStyle="1" w:styleId="Default">
    <w:name w:val="Default"/>
    <w:rsid w:val="00ED2A4D"/>
    <w:pPr>
      <w:autoSpaceDE w:val="0"/>
      <w:autoSpaceDN w:val="0"/>
      <w:adjustRightInd w:val="0"/>
      <w:spacing w:after="0" w:line="240" w:lineRule="auto"/>
    </w:pPr>
    <w:rPr>
      <w:rFonts w:ascii="Arial" w:hAnsi="Arial" w:cs="Arial"/>
      <w:color w:val="000000"/>
      <w:sz w:val="24"/>
      <w:szCs w:val="24"/>
    </w:rPr>
  </w:style>
  <w:style w:type="paragraph" w:styleId="Listeavsnitt">
    <w:name w:val="List Paragraph"/>
    <w:basedOn w:val="Normal"/>
    <w:uiPriority w:val="34"/>
    <w:qFormat/>
    <w:rsid w:val="00C73B8D"/>
    <w:pPr>
      <w:ind w:left="720"/>
      <w:contextualSpacing/>
    </w:pPr>
  </w:style>
  <w:style w:type="paragraph" w:styleId="Brdtekst">
    <w:name w:val="Body Text"/>
    <w:basedOn w:val="Normal"/>
    <w:link w:val="BrdtekstTegn"/>
    <w:uiPriority w:val="99"/>
    <w:semiHidden/>
    <w:unhideWhenUsed/>
    <w:rsid w:val="00E51305"/>
    <w:pPr>
      <w:spacing w:after="120"/>
    </w:pPr>
  </w:style>
  <w:style w:type="character" w:customStyle="1" w:styleId="BrdtekstTegn">
    <w:name w:val="Brødtekst Tegn"/>
    <w:basedOn w:val="Standardskriftforavsnitt"/>
    <w:link w:val="Brdtekst"/>
    <w:uiPriority w:val="99"/>
    <w:semiHidden/>
    <w:rsid w:val="00E5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886A515DF2FA246B47F0F14A3DE4EA5" ma:contentTypeVersion="8" ma:contentTypeDescription="Opprett et nytt dokument." ma:contentTypeScope="" ma:versionID="4d47cfc1419ad61edb91cecaf9e6e50d">
  <xsd:schema xmlns:xsd="http://www.w3.org/2001/XMLSchema" xmlns:xs="http://www.w3.org/2001/XMLSchema" xmlns:p="http://schemas.microsoft.com/office/2006/metadata/properties" xmlns:ns2="00c4bd1e-8d61-474b-b5c1-7b21354aee2a" targetNamespace="http://schemas.microsoft.com/office/2006/metadata/properties" ma:root="true" ma:fieldsID="edb910c4b93e1de25389822986d649ae" ns2:_="">
    <xsd:import namespace="00c4bd1e-8d61-474b-b5c1-7b21354aee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bd1e-8d61-474b-b5c1-7b21354a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EE858-F79E-4631-BA9B-74DD2609EB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954A3-244C-4AA2-B84B-77F7986D38C3}">
  <ds:schemaRefs>
    <ds:schemaRef ds:uri="http://schemas.microsoft.com/sharepoint/v3/contenttype/forms"/>
  </ds:schemaRefs>
</ds:datastoreItem>
</file>

<file path=customXml/itemProps3.xml><?xml version="1.0" encoding="utf-8"?>
<ds:datastoreItem xmlns:ds="http://schemas.openxmlformats.org/officeDocument/2006/customXml" ds:itemID="{9464A797-53EA-4453-95EF-A9706F2364D6}">
  <ds:schemaRefs>
    <ds:schemaRef ds:uri="http://schemas.openxmlformats.org/officeDocument/2006/bibliography"/>
  </ds:schemaRefs>
</ds:datastoreItem>
</file>

<file path=customXml/itemProps4.xml><?xml version="1.0" encoding="utf-8"?>
<ds:datastoreItem xmlns:ds="http://schemas.openxmlformats.org/officeDocument/2006/customXml" ds:itemID="{035529FE-5361-4694-B059-0012540AC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bd1e-8d61-474b-b5c1-7b21354ae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7</Pages>
  <Words>2666</Words>
  <Characters>14132</Characters>
  <Application>Microsoft Office Word</Application>
  <DocSecurity>0</DocSecurity>
  <Lines>117</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Lai</dc:creator>
  <cp:keywords/>
  <dc:description/>
  <cp:lastModifiedBy>Therese Veier</cp:lastModifiedBy>
  <cp:revision>89</cp:revision>
  <cp:lastPrinted>2018-12-06T11:42:00Z</cp:lastPrinted>
  <dcterms:created xsi:type="dcterms:W3CDTF">2026-04-22T11:50:00Z</dcterms:created>
  <dcterms:modified xsi:type="dcterms:W3CDTF">2026-05-21T08:16:00Z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0x010100B886A515DF2FA246B47F0F14A3DE4EA5</vt:lpwstr>
  </property>
  <property fmtid="{D5CDD505-2E9C-101B-9397-08002B2CF9AE}" pid="3" name="MSIP_Label_9f6c8c24-ab34-47ed-8c35-2ad744cc63c7_Enabled">
    <vt:lpwstr>true</vt:lpwstr>
  </property>
  <property fmtid="{D5CDD505-2E9C-101B-9397-08002B2CF9AE}" pid="4" name="MSIP_Label_9f6c8c24-ab34-47ed-8c35-2ad744cc63c7_SetDate">
    <vt:lpwstr>2019-12-12T07:44:35Z</vt:lpwstr>
  </property>
  <property fmtid="{D5CDD505-2E9C-101B-9397-08002B2CF9AE}" pid="5" name="MSIP_Label_9f6c8c24-ab34-47ed-8c35-2ad744cc63c7_Method">
    <vt:lpwstr>Standard</vt:lpwstr>
  </property>
  <property fmtid="{D5CDD505-2E9C-101B-9397-08002B2CF9AE}" pid="6" name="MSIP_Label_9f6c8c24-ab34-47ed-8c35-2ad744cc63c7_Name">
    <vt:lpwstr>Åpen informasjon</vt:lpwstr>
  </property>
  <property fmtid="{D5CDD505-2E9C-101B-9397-08002B2CF9AE}" pid="7" name="MSIP_Label_9f6c8c24-ab34-47ed-8c35-2ad744cc63c7_SiteId">
    <vt:lpwstr>631d405d-9825-4459-b5bc-d88848e60a69</vt:lpwstr>
  </property>
  <property fmtid="{D5CDD505-2E9C-101B-9397-08002B2CF9AE}" pid="8" name="MSIP_Label_9f6c8c24-ab34-47ed-8c35-2ad744cc63c7_ActionId">
    <vt:lpwstr>ffe77f7e-6a45-43d6-82fc-0000ae7053b3</vt:lpwstr>
  </property>
  <property fmtid="{D5CDD505-2E9C-101B-9397-08002B2CF9AE}" pid="9" name="MSIP_Label_9f6c8c24-ab34-47ed-8c35-2ad744cc63c7_ContentBits">
    <vt:lpwstr>0</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