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FAB13" w14:textId="39F2002B" w:rsidR="00F40C62" w:rsidRPr="005D15FF" w:rsidRDefault="005D15FF" w:rsidP="00F40C62">
      <w:pPr>
        <w:contextualSpacing/>
        <w:rPr>
          <w:rFonts w:cstheme="minorHAnsi"/>
          <w:b/>
          <w:color w:val="000000" w:themeColor="text1"/>
          <w:sz w:val="22"/>
          <w:szCs w:val="22"/>
        </w:rPr>
      </w:pPr>
      <w:r w:rsidRPr="005D15FF">
        <w:rPr>
          <w:rFonts w:cstheme="minorHAnsi"/>
          <w:b/>
          <w:color w:val="000000" w:themeColor="text1"/>
          <w:sz w:val="22"/>
          <w:szCs w:val="22"/>
        </w:rPr>
        <w:t xml:space="preserve">OSLO NATIONAL ACADEMY OF THE ARTS - </w:t>
      </w:r>
      <w:r w:rsidR="00F40C62" w:rsidRPr="005D15FF">
        <w:rPr>
          <w:rFonts w:cstheme="minorHAnsi"/>
          <w:b/>
          <w:color w:val="000000" w:themeColor="text1"/>
          <w:sz w:val="22"/>
          <w:szCs w:val="22"/>
        </w:rPr>
        <w:t>KUNSTHØGSKOLEN I OSLO</w:t>
      </w:r>
      <w:r w:rsidR="00F40C62" w:rsidRPr="005D15FF">
        <w:rPr>
          <w:rFonts w:cstheme="minorHAnsi"/>
          <w:b/>
          <w:color w:val="000000" w:themeColor="text1"/>
          <w:sz w:val="22"/>
          <w:szCs w:val="22"/>
        </w:rPr>
        <w:br/>
      </w:r>
      <w:r w:rsidRPr="005D15FF">
        <w:rPr>
          <w:rFonts w:cstheme="minorHAnsi"/>
          <w:b/>
          <w:color w:val="000000" w:themeColor="text1"/>
          <w:sz w:val="22"/>
          <w:szCs w:val="22"/>
        </w:rPr>
        <w:t>PHD PROGRAMME</w:t>
      </w:r>
    </w:p>
    <w:p w14:paraId="7F82DB54" w14:textId="77777777" w:rsidR="00F40C62" w:rsidRPr="005D15FF" w:rsidRDefault="00F40C62">
      <w:pPr>
        <w:contextualSpacing/>
        <w:rPr>
          <w:rFonts w:cstheme="minorHAnsi"/>
          <w:b/>
          <w:color w:val="000000" w:themeColor="text1"/>
          <w:sz w:val="22"/>
          <w:szCs w:val="22"/>
        </w:rPr>
      </w:pPr>
    </w:p>
    <w:p w14:paraId="3E59C41E" w14:textId="3C7ACDBF" w:rsidR="00F40C62" w:rsidRPr="005D15FF" w:rsidRDefault="005D15FF" w:rsidP="0EDE1F3A">
      <w:pPr>
        <w:pStyle w:val="Tittel"/>
        <w:pBdr>
          <w:bottom w:val="single" w:sz="6" w:space="1" w:color="auto"/>
        </w:pBdr>
        <w:rPr>
          <w:rFonts w:asciiTheme="minorHAnsi" w:eastAsiaTheme="minorEastAsia" w:hAnsiTheme="minorHAnsi" w:cstheme="minorBidi"/>
          <w:b/>
          <w:bCs/>
          <w:color w:val="000000" w:themeColor="text1"/>
          <w:sz w:val="22"/>
          <w:szCs w:val="22"/>
        </w:rPr>
      </w:pPr>
      <w:r w:rsidRPr="005D15FF">
        <w:rPr>
          <w:rFonts w:asciiTheme="minorHAnsi" w:eastAsiaTheme="minorEastAsia" w:hAnsiTheme="minorHAnsi" w:cstheme="minorBidi"/>
          <w:b/>
          <w:bCs/>
          <w:color w:val="000000" w:themeColor="text1"/>
          <w:spacing w:val="0"/>
          <w:kern w:val="0"/>
          <w:sz w:val="22"/>
          <w:szCs w:val="22"/>
        </w:rPr>
        <w:t>Guidelines midterm evaluation</w:t>
      </w:r>
      <w:r w:rsidR="32F00A46" w:rsidRPr="005D15FF">
        <w:rPr>
          <w:rFonts w:asciiTheme="minorHAnsi" w:eastAsiaTheme="minorEastAsia" w:hAnsiTheme="minorHAnsi" w:cstheme="minorBidi"/>
          <w:b/>
          <w:bCs/>
          <w:color w:val="000000" w:themeColor="text1"/>
          <w:spacing w:val="0"/>
          <w:kern w:val="0"/>
          <w:sz w:val="22"/>
          <w:szCs w:val="22"/>
        </w:rPr>
        <w:t xml:space="preserve"> (</w:t>
      </w:r>
      <w:r w:rsidRPr="005D15FF">
        <w:rPr>
          <w:rFonts w:asciiTheme="minorHAnsi" w:eastAsiaTheme="minorEastAsia" w:hAnsiTheme="minorHAnsi" w:cstheme="minorBidi"/>
          <w:b/>
          <w:bCs/>
          <w:color w:val="000000" w:themeColor="text1"/>
          <w:spacing w:val="0"/>
          <w:kern w:val="0"/>
          <w:sz w:val="22"/>
          <w:szCs w:val="22"/>
        </w:rPr>
        <w:t xml:space="preserve">updated </w:t>
      </w:r>
      <w:r w:rsidR="00F651D3">
        <w:rPr>
          <w:rFonts w:asciiTheme="minorHAnsi" w:eastAsiaTheme="minorEastAsia" w:hAnsiTheme="minorHAnsi" w:cstheme="minorBidi"/>
          <w:b/>
          <w:bCs/>
          <w:color w:val="000000" w:themeColor="text1"/>
          <w:spacing w:val="0"/>
          <w:kern w:val="0"/>
          <w:sz w:val="22"/>
          <w:szCs w:val="22"/>
        </w:rPr>
        <w:t>31</w:t>
      </w:r>
      <w:r w:rsidR="00D84868">
        <w:rPr>
          <w:rFonts w:asciiTheme="minorHAnsi" w:eastAsiaTheme="minorEastAsia" w:hAnsiTheme="minorHAnsi" w:cstheme="minorBidi"/>
          <w:b/>
          <w:bCs/>
          <w:color w:val="000000" w:themeColor="text1"/>
          <w:spacing w:val="0"/>
          <w:kern w:val="0"/>
          <w:sz w:val="22"/>
          <w:szCs w:val="22"/>
        </w:rPr>
        <w:t>.0</w:t>
      </w:r>
      <w:r w:rsidR="00F651D3">
        <w:rPr>
          <w:rFonts w:asciiTheme="minorHAnsi" w:eastAsiaTheme="minorEastAsia" w:hAnsiTheme="minorHAnsi" w:cstheme="minorBidi"/>
          <w:b/>
          <w:bCs/>
          <w:color w:val="000000" w:themeColor="text1"/>
          <w:spacing w:val="0"/>
          <w:kern w:val="0"/>
          <w:sz w:val="22"/>
          <w:szCs w:val="22"/>
        </w:rPr>
        <w:t>3</w:t>
      </w:r>
      <w:r w:rsidR="00D84868">
        <w:rPr>
          <w:rFonts w:asciiTheme="minorHAnsi" w:eastAsiaTheme="minorEastAsia" w:hAnsiTheme="minorHAnsi" w:cstheme="minorBidi"/>
          <w:b/>
          <w:bCs/>
          <w:color w:val="000000" w:themeColor="text1"/>
          <w:spacing w:val="0"/>
          <w:kern w:val="0"/>
          <w:sz w:val="22"/>
          <w:szCs w:val="22"/>
        </w:rPr>
        <w:t>.202</w:t>
      </w:r>
      <w:r w:rsidR="00F651D3">
        <w:rPr>
          <w:rFonts w:asciiTheme="minorHAnsi" w:eastAsiaTheme="minorEastAsia" w:hAnsiTheme="minorHAnsi" w:cstheme="minorBidi"/>
          <w:b/>
          <w:bCs/>
          <w:color w:val="000000" w:themeColor="text1"/>
          <w:spacing w:val="0"/>
          <w:kern w:val="0"/>
          <w:sz w:val="22"/>
          <w:szCs w:val="22"/>
        </w:rPr>
        <w:t>5</w:t>
      </w:r>
      <w:r w:rsidR="32F00A46" w:rsidRPr="005D15FF">
        <w:rPr>
          <w:rFonts w:asciiTheme="minorHAnsi" w:eastAsiaTheme="minorEastAsia" w:hAnsiTheme="minorHAnsi" w:cstheme="minorBidi"/>
          <w:b/>
          <w:bCs/>
          <w:color w:val="000000" w:themeColor="text1"/>
          <w:spacing w:val="0"/>
          <w:kern w:val="0"/>
          <w:sz w:val="22"/>
          <w:szCs w:val="22"/>
        </w:rPr>
        <w:t>)</w:t>
      </w:r>
    </w:p>
    <w:p w14:paraId="624317A9" w14:textId="763CA8AF" w:rsidR="00F40C62" w:rsidRPr="005D15FF" w:rsidRDefault="00F40C62">
      <w:pPr>
        <w:pStyle w:val="Tittel"/>
        <w:rPr>
          <w:rFonts w:asciiTheme="minorHAnsi" w:hAnsiTheme="minorHAnsi" w:cstheme="minorHAnsi"/>
          <w:sz w:val="22"/>
          <w:szCs w:val="22"/>
        </w:rPr>
      </w:pPr>
    </w:p>
    <w:p w14:paraId="6BC778C8" w14:textId="16B63F8C" w:rsidR="004E0D6C" w:rsidRPr="00531C3B" w:rsidRDefault="007C4994" w:rsidP="0030411C">
      <w:pPr>
        <w:pStyle w:val="Overskrift1"/>
        <w:contextualSpacing/>
        <w:rPr>
          <w:rFonts w:asciiTheme="minorHAnsi" w:hAnsiTheme="minorHAnsi" w:cstheme="minorHAnsi"/>
          <w:b/>
          <w:color w:val="auto"/>
          <w:sz w:val="22"/>
          <w:szCs w:val="22"/>
        </w:rPr>
      </w:pPr>
      <w:r w:rsidRPr="00531C3B">
        <w:rPr>
          <w:rFonts w:asciiTheme="minorHAnsi" w:hAnsiTheme="minorHAnsi" w:cstheme="minorHAnsi"/>
          <w:b/>
          <w:color w:val="auto"/>
          <w:sz w:val="22"/>
          <w:szCs w:val="22"/>
        </w:rPr>
        <w:t>Introdu</w:t>
      </w:r>
      <w:r w:rsidR="005D15FF" w:rsidRPr="00531C3B">
        <w:rPr>
          <w:rFonts w:asciiTheme="minorHAnsi" w:hAnsiTheme="minorHAnsi" w:cstheme="minorHAnsi"/>
          <w:b/>
          <w:color w:val="auto"/>
          <w:sz w:val="22"/>
          <w:szCs w:val="22"/>
        </w:rPr>
        <w:t>ction</w:t>
      </w:r>
    </w:p>
    <w:p w14:paraId="022310B9" w14:textId="20B71E9C" w:rsidR="00480808" w:rsidRPr="00531C3B" w:rsidRDefault="004E0D6C" w:rsidP="0030411C">
      <w:pPr>
        <w:contextualSpacing/>
        <w:rPr>
          <w:rFonts w:cstheme="minorHAnsi"/>
          <w:sz w:val="22"/>
          <w:szCs w:val="22"/>
        </w:rPr>
      </w:pPr>
      <w:r w:rsidRPr="00531C3B">
        <w:rPr>
          <w:rFonts w:cstheme="minorHAnsi"/>
          <w:sz w:val="22"/>
          <w:szCs w:val="22"/>
        </w:rPr>
        <w:t>Midt</w:t>
      </w:r>
      <w:r w:rsidR="005D15FF" w:rsidRPr="00531C3B">
        <w:rPr>
          <w:rFonts w:cstheme="minorHAnsi"/>
          <w:sz w:val="22"/>
          <w:szCs w:val="22"/>
        </w:rPr>
        <w:t xml:space="preserve">erm evaluation is an important pedagogical tool in the implementation of the PhD programme. The candidate is given the opportunity to summarize the work that has been done so far, concretize plans for further process towards the completion of the </w:t>
      </w:r>
      <w:r w:rsidR="00AC1BC7" w:rsidRPr="00531C3B">
        <w:rPr>
          <w:rFonts w:cstheme="minorHAnsi"/>
          <w:sz w:val="22"/>
          <w:szCs w:val="22"/>
        </w:rPr>
        <w:t xml:space="preserve">Artistic </w:t>
      </w:r>
      <w:r w:rsidR="005D15FF" w:rsidRPr="00531C3B">
        <w:rPr>
          <w:rFonts w:cstheme="minorHAnsi"/>
          <w:sz w:val="22"/>
          <w:szCs w:val="22"/>
        </w:rPr>
        <w:t xml:space="preserve">doctoral result and final assessment, as well as to think through the whole of the </w:t>
      </w:r>
      <w:r w:rsidR="004539CE" w:rsidRPr="00531C3B">
        <w:rPr>
          <w:rFonts w:cstheme="minorHAnsi"/>
          <w:sz w:val="22"/>
          <w:szCs w:val="22"/>
        </w:rPr>
        <w:t xml:space="preserve">research </w:t>
      </w:r>
      <w:r w:rsidR="005D15FF" w:rsidRPr="00531C3B">
        <w:rPr>
          <w:rFonts w:cstheme="minorHAnsi"/>
          <w:sz w:val="22"/>
          <w:szCs w:val="22"/>
        </w:rPr>
        <w:t xml:space="preserve">project in dialogue with an external opponent who sees the project “with fresh eyes”. </w:t>
      </w:r>
    </w:p>
    <w:p w14:paraId="668053BA" w14:textId="77777777" w:rsidR="00222532" w:rsidRPr="00531C3B" w:rsidRDefault="005D15FF" w:rsidP="0030411C">
      <w:pPr>
        <w:contextualSpacing/>
        <w:rPr>
          <w:rFonts w:cstheme="minorHAnsi"/>
          <w:sz w:val="22"/>
          <w:szCs w:val="22"/>
        </w:rPr>
      </w:pPr>
      <w:r w:rsidRPr="00531C3B">
        <w:rPr>
          <w:rFonts w:cstheme="minorHAnsi"/>
          <w:sz w:val="22"/>
          <w:szCs w:val="22"/>
        </w:rPr>
        <w:t xml:space="preserve">Midterm evaluation provides the candidate and supervisors </w:t>
      </w:r>
      <w:r w:rsidR="00E321CC" w:rsidRPr="00531C3B">
        <w:rPr>
          <w:rFonts w:cstheme="minorHAnsi"/>
          <w:sz w:val="22"/>
          <w:szCs w:val="22"/>
        </w:rPr>
        <w:t xml:space="preserve">with input for further work. If significant weaknesses are discovered in the doctoral work, measures must be implemented to correct the situation. These can be measures that the research fellow and supervisors see a need to follow up, but it can also include measures and facilitation from the department and institution. </w:t>
      </w:r>
    </w:p>
    <w:p w14:paraId="4D59236A" w14:textId="2A179A1F" w:rsidR="005D15FF" w:rsidRPr="00531C3B" w:rsidRDefault="00E321CC" w:rsidP="0030411C">
      <w:pPr>
        <w:contextualSpacing/>
        <w:rPr>
          <w:rFonts w:cstheme="minorHAnsi"/>
          <w:sz w:val="22"/>
          <w:szCs w:val="22"/>
        </w:rPr>
      </w:pPr>
      <w:r w:rsidRPr="00531C3B">
        <w:rPr>
          <w:rFonts w:cstheme="minorHAnsi"/>
          <w:sz w:val="22"/>
          <w:szCs w:val="22"/>
        </w:rPr>
        <w:t xml:space="preserve">Midterm evaluation also contributes to the sharing of artistic research at the institution. </w:t>
      </w:r>
    </w:p>
    <w:p w14:paraId="37608F9F" w14:textId="4FAA33D6" w:rsidR="007C4994" w:rsidRPr="00531C3B" w:rsidRDefault="002F10B0" w:rsidP="0030411C">
      <w:pPr>
        <w:pStyle w:val="Overskrift1"/>
        <w:contextualSpacing/>
        <w:rPr>
          <w:rFonts w:asciiTheme="minorHAnsi" w:hAnsiTheme="minorHAnsi" w:cstheme="minorHAnsi"/>
          <w:b/>
          <w:color w:val="auto"/>
          <w:sz w:val="22"/>
          <w:szCs w:val="22"/>
          <w:lang w:val="en-US"/>
        </w:rPr>
      </w:pPr>
      <w:r w:rsidRPr="00531C3B">
        <w:rPr>
          <w:rFonts w:asciiTheme="minorHAnsi" w:hAnsiTheme="minorHAnsi" w:cstheme="minorHAnsi"/>
          <w:b/>
          <w:color w:val="auto"/>
          <w:sz w:val="22"/>
          <w:szCs w:val="22"/>
          <w:lang w:val="en-US"/>
        </w:rPr>
        <w:t>Purpose /Aim</w:t>
      </w:r>
    </w:p>
    <w:p w14:paraId="0BCB6A5C" w14:textId="75431F00" w:rsidR="00495F11" w:rsidRPr="00531C3B" w:rsidRDefault="002F10B0" w:rsidP="0030411C">
      <w:pPr>
        <w:tabs>
          <w:tab w:val="left" w:pos="454"/>
        </w:tabs>
        <w:contextualSpacing/>
        <w:rPr>
          <w:rFonts w:cstheme="minorHAnsi"/>
          <w:sz w:val="22"/>
          <w:szCs w:val="22"/>
          <w:lang w:val="en-US"/>
        </w:rPr>
      </w:pPr>
      <w:r w:rsidRPr="00531C3B">
        <w:rPr>
          <w:rFonts w:cstheme="minorHAnsi"/>
          <w:sz w:val="22"/>
          <w:szCs w:val="22"/>
          <w:lang w:val="en-US"/>
        </w:rPr>
        <w:t xml:space="preserve">The purpose of the midterm evaluation is for the candidate to present the </w:t>
      </w:r>
      <w:r w:rsidR="00ED596F" w:rsidRPr="00531C3B">
        <w:rPr>
          <w:rFonts w:cstheme="minorHAnsi"/>
          <w:sz w:val="22"/>
          <w:szCs w:val="22"/>
          <w:lang w:val="en-US"/>
        </w:rPr>
        <w:t>A</w:t>
      </w:r>
      <w:r w:rsidRPr="00531C3B">
        <w:rPr>
          <w:rFonts w:cstheme="minorHAnsi"/>
          <w:sz w:val="22"/>
          <w:szCs w:val="22"/>
          <w:lang w:val="en-US"/>
        </w:rPr>
        <w:t>rtistic</w:t>
      </w:r>
      <w:r w:rsidR="00ED596F" w:rsidRPr="00531C3B">
        <w:rPr>
          <w:rFonts w:cstheme="minorHAnsi"/>
          <w:sz w:val="22"/>
          <w:szCs w:val="22"/>
          <w:lang w:val="en-US"/>
        </w:rPr>
        <w:t xml:space="preserve"> PhD</w:t>
      </w:r>
      <w:r w:rsidRPr="00531C3B">
        <w:rPr>
          <w:rFonts w:cstheme="minorHAnsi"/>
          <w:sz w:val="22"/>
          <w:szCs w:val="22"/>
          <w:lang w:val="en-US"/>
        </w:rPr>
        <w:t xml:space="preserve"> project and discuss it with the opponent and other colleagues </w:t>
      </w:r>
      <w:r w:rsidR="00887A65" w:rsidRPr="00531C3B">
        <w:rPr>
          <w:rFonts w:cstheme="minorHAnsi"/>
          <w:sz w:val="22"/>
          <w:szCs w:val="22"/>
          <w:lang w:val="en-US"/>
        </w:rPr>
        <w:t>with</w:t>
      </w:r>
      <w:r w:rsidRPr="00531C3B">
        <w:rPr>
          <w:rFonts w:cstheme="minorHAnsi"/>
          <w:sz w:val="22"/>
          <w:szCs w:val="22"/>
          <w:lang w:val="en-US"/>
        </w:rPr>
        <w:t xml:space="preserve">in the field. The midterm evaluation will help the research fellow to summarize the ongoing work, develop forms of </w:t>
      </w:r>
      <w:r w:rsidR="009E5C1C" w:rsidRPr="00531C3B">
        <w:rPr>
          <w:rFonts w:cstheme="minorHAnsi"/>
          <w:sz w:val="22"/>
          <w:szCs w:val="22"/>
          <w:lang w:val="en-US"/>
        </w:rPr>
        <w:t>display</w:t>
      </w:r>
      <w:r w:rsidRPr="00531C3B">
        <w:rPr>
          <w:rFonts w:cstheme="minorHAnsi"/>
          <w:sz w:val="22"/>
          <w:szCs w:val="22"/>
          <w:lang w:val="en-US"/>
        </w:rPr>
        <w:t xml:space="preserve"> and discussion, and develop reflection and dissemination of the project in relation to the research context. Midterm evaluation will help the candidate and supervisors to concretize the further work with the doctoral project towards final assessment. </w:t>
      </w:r>
    </w:p>
    <w:p w14:paraId="66F8ABCA" w14:textId="49B04ECA" w:rsidR="002F10B0" w:rsidRPr="00531C3B" w:rsidRDefault="009540EB" w:rsidP="0030411C">
      <w:pPr>
        <w:tabs>
          <w:tab w:val="left" w:pos="454"/>
        </w:tabs>
        <w:contextualSpacing/>
        <w:rPr>
          <w:rFonts w:cstheme="minorHAnsi"/>
          <w:sz w:val="22"/>
          <w:szCs w:val="22"/>
          <w:lang w:val="en-US"/>
        </w:rPr>
      </w:pPr>
      <w:r w:rsidRPr="00531C3B">
        <w:rPr>
          <w:rFonts w:cstheme="minorHAnsi"/>
          <w:sz w:val="22"/>
          <w:szCs w:val="22"/>
          <w:lang w:val="en-US"/>
        </w:rPr>
        <w:t xml:space="preserve">The main supervisor and </w:t>
      </w:r>
      <w:r w:rsidR="00F767CD" w:rsidRPr="00531C3B">
        <w:rPr>
          <w:rFonts w:cstheme="minorHAnsi"/>
          <w:sz w:val="22"/>
          <w:szCs w:val="22"/>
          <w:lang w:val="en-US"/>
        </w:rPr>
        <w:t>second supervisor are normally</w:t>
      </w:r>
      <w:r w:rsidR="005F151D" w:rsidRPr="00531C3B">
        <w:rPr>
          <w:rFonts w:cstheme="minorHAnsi"/>
          <w:sz w:val="22"/>
          <w:szCs w:val="22"/>
          <w:lang w:val="en-US"/>
        </w:rPr>
        <w:t xml:space="preserve"> present during the midterm evaluation.</w:t>
      </w:r>
    </w:p>
    <w:p w14:paraId="7F624227" w14:textId="0520DB2A" w:rsidR="007C4994" w:rsidRPr="00531C3B" w:rsidRDefault="007C4994" w:rsidP="0030411C">
      <w:pPr>
        <w:pStyle w:val="Overskrift1"/>
        <w:contextualSpacing/>
        <w:rPr>
          <w:rFonts w:asciiTheme="minorHAnsi" w:hAnsiTheme="minorHAnsi" w:cstheme="minorHAnsi"/>
          <w:b/>
          <w:color w:val="auto"/>
          <w:sz w:val="22"/>
          <w:szCs w:val="22"/>
        </w:rPr>
      </w:pPr>
      <w:r w:rsidRPr="00531C3B">
        <w:rPr>
          <w:rFonts w:asciiTheme="minorHAnsi" w:hAnsiTheme="minorHAnsi" w:cstheme="minorHAnsi"/>
          <w:b/>
          <w:color w:val="auto"/>
          <w:sz w:val="22"/>
          <w:szCs w:val="22"/>
        </w:rPr>
        <w:t>Ti</w:t>
      </w:r>
      <w:r w:rsidR="005F151D" w:rsidRPr="00531C3B">
        <w:rPr>
          <w:rFonts w:asciiTheme="minorHAnsi" w:hAnsiTheme="minorHAnsi" w:cstheme="minorHAnsi"/>
          <w:b/>
          <w:color w:val="auto"/>
          <w:sz w:val="22"/>
          <w:szCs w:val="22"/>
        </w:rPr>
        <w:t>me and venue</w:t>
      </w:r>
    </w:p>
    <w:p w14:paraId="588480EB" w14:textId="3B7797B6" w:rsidR="005F151D" w:rsidRPr="00531C3B" w:rsidRDefault="005F151D" w:rsidP="005F151D">
      <w:pPr>
        <w:rPr>
          <w:sz w:val="22"/>
          <w:szCs w:val="22"/>
        </w:rPr>
      </w:pPr>
      <w:r w:rsidRPr="00531C3B">
        <w:rPr>
          <w:sz w:val="22"/>
          <w:szCs w:val="22"/>
        </w:rPr>
        <w:t xml:space="preserve">Midterm evaluation </w:t>
      </w:r>
      <w:r w:rsidR="00012739" w:rsidRPr="00531C3B">
        <w:rPr>
          <w:sz w:val="22"/>
          <w:szCs w:val="22"/>
        </w:rPr>
        <w:t xml:space="preserve">is </w:t>
      </w:r>
      <w:r w:rsidRPr="00531C3B">
        <w:rPr>
          <w:sz w:val="22"/>
          <w:szCs w:val="22"/>
        </w:rPr>
        <w:t xml:space="preserve">usually </w:t>
      </w:r>
      <w:r w:rsidR="00012739" w:rsidRPr="00531C3B">
        <w:rPr>
          <w:sz w:val="22"/>
          <w:szCs w:val="22"/>
        </w:rPr>
        <w:t>carried out</w:t>
      </w:r>
      <w:r w:rsidRPr="00531C3B">
        <w:rPr>
          <w:sz w:val="22"/>
          <w:szCs w:val="22"/>
        </w:rPr>
        <w:t xml:space="preserve"> in the third or forth semester. </w:t>
      </w:r>
    </w:p>
    <w:p w14:paraId="5D7F196E" w14:textId="1DB3BF3A" w:rsidR="005F151D" w:rsidRPr="00531C3B" w:rsidRDefault="005F151D" w:rsidP="005F151D">
      <w:pPr>
        <w:rPr>
          <w:sz w:val="22"/>
          <w:szCs w:val="22"/>
        </w:rPr>
      </w:pPr>
      <w:r w:rsidRPr="00531C3B">
        <w:rPr>
          <w:sz w:val="22"/>
          <w:szCs w:val="22"/>
        </w:rPr>
        <w:t xml:space="preserve">Midterm evaluation </w:t>
      </w:r>
      <w:r w:rsidR="00D1016E" w:rsidRPr="00531C3B">
        <w:rPr>
          <w:sz w:val="22"/>
          <w:szCs w:val="22"/>
        </w:rPr>
        <w:t>must</w:t>
      </w:r>
      <w:r w:rsidRPr="00531C3B">
        <w:rPr>
          <w:sz w:val="22"/>
          <w:szCs w:val="22"/>
        </w:rPr>
        <w:t xml:space="preserve"> take place during the study semester. Research fellow and supervisors discuss continuously when it is appropriate to carry out a midterm evaluation in relation to the planned arrangements for evaluation. T</w:t>
      </w:r>
      <w:r w:rsidR="005D7677" w:rsidRPr="00531C3B">
        <w:rPr>
          <w:sz w:val="22"/>
          <w:szCs w:val="22"/>
        </w:rPr>
        <w:t>he t</w:t>
      </w:r>
      <w:r w:rsidRPr="00531C3B">
        <w:rPr>
          <w:sz w:val="22"/>
          <w:szCs w:val="22"/>
        </w:rPr>
        <w:t>ime</w:t>
      </w:r>
      <w:r w:rsidR="005D7677" w:rsidRPr="00531C3B">
        <w:rPr>
          <w:sz w:val="22"/>
          <w:szCs w:val="22"/>
        </w:rPr>
        <w:t xml:space="preserve"> for the ev</w:t>
      </w:r>
      <w:r w:rsidR="00531C3B">
        <w:rPr>
          <w:sz w:val="22"/>
          <w:szCs w:val="22"/>
        </w:rPr>
        <w:t>e</w:t>
      </w:r>
      <w:r w:rsidR="005D7677" w:rsidRPr="00531C3B">
        <w:rPr>
          <w:sz w:val="22"/>
          <w:szCs w:val="22"/>
        </w:rPr>
        <w:t>nt should be</w:t>
      </w:r>
      <w:r w:rsidRPr="00531C3B">
        <w:rPr>
          <w:sz w:val="22"/>
          <w:szCs w:val="22"/>
        </w:rPr>
        <w:t xml:space="preserve"> determined in discussion with the dean.</w:t>
      </w:r>
    </w:p>
    <w:p w14:paraId="4411C826" w14:textId="41517E0D" w:rsidR="005F151D" w:rsidRPr="00531C3B" w:rsidRDefault="005F151D" w:rsidP="005F151D">
      <w:pPr>
        <w:rPr>
          <w:sz w:val="22"/>
          <w:szCs w:val="22"/>
        </w:rPr>
      </w:pPr>
      <w:r w:rsidRPr="00531C3B">
        <w:rPr>
          <w:sz w:val="22"/>
          <w:szCs w:val="22"/>
        </w:rPr>
        <w:t>Midterm evaluation sh</w:t>
      </w:r>
      <w:r w:rsidR="007D32E5" w:rsidRPr="00531C3B">
        <w:rPr>
          <w:sz w:val="22"/>
          <w:szCs w:val="22"/>
        </w:rPr>
        <w:t>ould ideally</w:t>
      </w:r>
      <w:r w:rsidRPr="00531C3B">
        <w:rPr>
          <w:sz w:val="22"/>
          <w:szCs w:val="22"/>
        </w:rPr>
        <w:t xml:space="preserve"> take place within the </w:t>
      </w:r>
      <w:r w:rsidR="00C770D2" w:rsidRPr="00531C3B">
        <w:rPr>
          <w:sz w:val="22"/>
          <w:szCs w:val="22"/>
        </w:rPr>
        <w:t>ordinary</w:t>
      </w:r>
      <w:r w:rsidRPr="00531C3B">
        <w:rPr>
          <w:sz w:val="22"/>
          <w:szCs w:val="22"/>
        </w:rPr>
        <w:t xml:space="preserve"> working hours, ie weekdays during the day. </w:t>
      </w:r>
      <w:r w:rsidR="007D32E5" w:rsidRPr="00531C3B">
        <w:rPr>
          <w:sz w:val="22"/>
          <w:szCs w:val="22"/>
        </w:rPr>
        <w:t>Mid</w:t>
      </w:r>
      <w:r w:rsidR="009C4C87" w:rsidRPr="00531C3B">
        <w:rPr>
          <w:sz w:val="22"/>
          <w:szCs w:val="22"/>
        </w:rPr>
        <w:t>term evaluation i</w:t>
      </w:r>
      <w:r w:rsidR="005658D3" w:rsidRPr="00531C3B">
        <w:rPr>
          <w:sz w:val="22"/>
          <w:szCs w:val="22"/>
        </w:rPr>
        <w:t xml:space="preserve">s </w:t>
      </w:r>
      <w:r w:rsidR="009C4C87" w:rsidRPr="00531C3B">
        <w:rPr>
          <w:sz w:val="22"/>
          <w:szCs w:val="22"/>
        </w:rPr>
        <w:t>n</w:t>
      </w:r>
      <w:r w:rsidRPr="00531C3B">
        <w:rPr>
          <w:sz w:val="22"/>
          <w:szCs w:val="22"/>
        </w:rPr>
        <w:t>ormally</w:t>
      </w:r>
      <w:r w:rsidR="009C4C87" w:rsidRPr="00531C3B">
        <w:rPr>
          <w:sz w:val="22"/>
          <w:szCs w:val="22"/>
        </w:rPr>
        <w:t xml:space="preserve"> carried out </w:t>
      </w:r>
      <w:r w:rsidRPr="00531C3B">
        <w:rPr>
          <w:sz w:val="22"/>
          <w:szCs w:val="22"/>
        </w:rPr>
        <w:t xml:space="preserve">at Oslo National Academy of the Arts, but </w:t>
      </w:r>
      <w:r w:rsidR="00E370C0">
        <w:rPr>
          <w:sz w:val="22"/>
          <w:szCs w:val="22"/>
        </w:rPr>
        <w:t xml:space="preserve">it </w:t>
      </w:r>
      <w:r w:rsidRPr="00531C3B">
        <w:rPr>
          <w:sz w:val="22"/>
          <w:szCs w:val="22"/>
        </w:rPr>
        <w:t>can also be done elsewhere if the research fellow, supervisor and dean find it appropriate</w:t>
      </w:r>
      <w:r w:rsidR="00046173" w:rsidRPr="00531C3B">
        <w:rPr>
          <w:sz w:val="22"/>
          <w:szCs w:val="22"/>
        </w:rPr>
        <w:t xml:space="preserve"> for the doctoral project</w:t>
      </w:r>
      <w:r w:rsidRPr="00531C3B">
        <w:rPr>
          <w:sz w:val="22"/>
          <w:szCs w:val="22"/>
        </w:rPr>
        <w:t xml:space="preserve">.   </w:t>
      </w:r>
    </w:p>
    <w:p w14:paraId="26BF78C6" w14:textId="5596B8F0" w:rsidR="007C4994" w:rsidRPr="00531C3B" w:rsidRDefault="267DD4CF" w:rsidP="0030411C">
      <w:pPr>
        <w:pStyle w:val="Overskrift1"/>
        <w:contextualSpacing/>
        <w:rPr>
          <w:rFonts w:asciiTheme="minorHAnsi" w:hAnsiTheme="minorHAnsi" w:cstheme="minorHAnsi"/>
          <w:b/>
          <w:color w:val="auto"/>
          <w:sz w:val="22"/>
          <w:szCs w:val="22"/>
        </w:rPr>
      </w:pPr>
      <w:r w:rsidRPr="00531C3B">
        <w:rPr>
          <w:rFonts w:asciiTheme="minorHAnsi" w:hAnsiTheme="minorHAnsi" w:cstheme="minorHAnsi"/>
          <w:b/>
          <w:color w:val="auto"/>
          <w:sz w:val="22"/>
          <w:szCs w:val="22"/>
        </w:rPr>
        <w:t>Mi</w:t>
      </w:r>
      <w:r w:rsidR="00D360D7" w:rsidRPr="00531C3B">
        <w:rPr>
          <w:rFonts w:asciiTheme="minorHAnsi" w:hAnsiTheme="minorHAnsi" w:cstheme="minorHAnsi"/>
          <w:b/>
          <w:color w:val="auto"/>
          <w:sz w:val="22"/>
          <w:szCs w:val="22"/>
        </w:rPr>
        <w:t xml:space="preserve">dterm evaluation </w:t>
      </w:r>
      <w:r w:rsidR="001D3F3B">
        <w:rPr>
          <w:rFonts w:asciiTheme="minorHAnsi" w:hAnsiTheme="minorHAnsi" w:cstheme="minorHAnsi"/>
          <w:b/>
          <w:color w:val="auto"/>
          <w:sz w:val="22"/>
          <w:szCs w:val="22"/>
        </w:rPr>
        <w:t>framework</w:t>
      </w:r>
    </w:p>
    <w:p w14:paraId="721CA4CB" w14:textId="68B33385" w:rsidR="00D360D7" w:rsidRPr="00531C3B" w:rsidRDefault="002778CF" w:rsidP="0030411C">
      <w:pPr>
        <w:contextualSpacing/>
        <w:rPr>
          <w:rFonts w:cstheme="minorHAnsi"/>
          <w:sz w:val="22"/>
          <w:szCs w:val="22"/>
          <w:lang w:val="en-US"/>
        </w:rPr>
      </w:pPr>
      <w:r w:rsidRPr="00531C3B">
        <w:rPr>
          <w:rFonts w:cstheme="minorHAnsi"/>
          <w:sz w:val="22"/>
          <w:szCs w:val="22"/>
          <w:lang w:val="en-US"/>
        </w:rPr>
        <w:t>The framework for the midterm evaluation i</w:t>
      </w:r>
      <w:r w:rsidR="003C6E13">
        <w:rPr>
          <w:rFonts w:cstheme="minorHAnsi"/>
          <w:sz w:val="22"/>
          <w:szCs w:val="22"/>
          <w:lang w:val="en-US"/>
        </w:rPr>
        <w:t>s</w:t>
      </w:r>
      <w:r w:rsidRPr="00531C3B">
        <w:rPr>
          <w:rFonts w:cstheme="minorHAnsi"/>
          <w:sz w:val="22"/>
          <w:szCs w:val="22"/>
          <w:lang w:val="en-US"/>
        </w:rPr>
        <w:t xml:space="preserve"> planned in dialogue between candidate and </w:t>
      </w:r>
      <w:r w:rsidR="00B77330" w:rsidRPr="00531C3B">
        <w:rPr>
          <w:rFonts w:cstheme="minorHAnsi"/>
          <w:sz w:val="22"/>
          <w:szCs w:val="22"/>
          <w:lang w:val="en-US"/>
        </w:rPr>
        <w:t xml:space="preserve">main </w:t>
      </w:r>
      <w:r w:rsidRPr="00531C3B">
        <w:rPr>
          <w:rFonts w:cstheme="minorHAnsi"/>
          <w:sz w:val="22"/>
          <w:szCs w:val="22"/>
          <w:lang w:val="en-US"/>
        </w:rPr>
        <w:t>supervisor based on the</w:t>
      </w:r>
      <w:r w:rsidR="00B77330" w:rsidRPr="00531C3B">
        <w:rPr>
          <w:rFonts w:cstheme="minorHAnsi"/>
          <w:sz w:val="22"/>
          <w:szCs w:val="22"/>
          <w:lang w:val="en-US"/>
        </w:rPr>
        <w:t xml:space="preserve"> individual</w:t>
      </w:r>
      <w:r w:rsidRPr="00531C3B">
        <w:rPr>
          <w:rFonts w:cstheme="minorHAnsi"/>
          <w:sz w:val="22"/>
          <w:szCs w:val="22"/>
          <w:lang w:val="en-US"/>
        </w:rPr>
        <w:t xml:space="preserve"> </w:t>
      </w:r>
      <w:r w:rsidR="003C6E13">
        <w:rPr>
          <w:rFonts w:cstheme="minorHAnsi"/>
          <w:sz w:val="22"/>
          <w:szCs w:val="22"/>
          <w:lang w:val="en-US"/>
        </w:rPr>
        <w:t xml:space="preserve">research </w:t>
      </w:r>
      <w:r w:rsidRPr="00531C3B">
        <w:rPr>
          <w:rFonts w:cstheme="minorHAnsi"/>
          <w:sz w:val="22"/>
          <w:szCs w:val="22"/>
          <w:lang w:val="en-US"/>
        </w:rPr>
        <w:t>project. The candidate choose</w:t>
      </w:r>
      <w:r w:rsidR="00B77330" w:rsidRPr="00531C3B">
        <w:rPr>
          <w:rFonts w:cstheme="minorHAnsi"/>
          <w:sz w:val="22"/>
          <w:szCs w:val="22"/>
          <w:lang w:val="en-US"/>
        </w:rPr>
        <w:t>s</w:t>
      </w:r>
      <w:r w:rsidRPr="00531C3B">
        <w:rPr>
          <w:rFonts w:cstheme="minorHAnsi"/>
          <w:sz w:val="22"/>
          <w:szCs w:val="22"/>
          <w:lang w:val="en-US"/>
        </w:rPr>
        <w:t xml:space="preserve"> how the </w:t>
      </w:r>
      <w:r w:rsidR="003C6E13">
        <w:rPr>
          <w:rFonts w:cstheme="minorHAnsi"/>
          <w:sz w:val="22"/>
          <w:szCs w:val="22"/>
          <w:lang w:val="en-US"/>
        </w:rPr>
        <w:t>A</w:t>
      </w:r>
      <w:r w:rsidRPr="00531C3B">
        <w:rPr>
          <w:rFonts w:cstheme="minorHAnsi"/>
          <w:sz w:val="22"/>
          <w:szCs w:val="22"/>
          <w:lang w:val="en-US"/>
        </w:rPr>
        <w:t xml:space="preserve">rtistic </w:t>
      </w:r>
      <w:r w:rsidR="00255970" w:rsidRPr="00531C3B">
        <w:rPr>
          <w:rFonts w:cstheme="minorHAnsi"/>
          <w:sz w:val="22"/>
          <w:szCs w:val="22"/>
          <w:lang w:val="en-US"/>
        </w:rPr>
        <w:t>doctoral</w:t>
      </w:r>
      <w:r w:rsidRPr="00531C3B">
        <w:rPr>
          <w:rFonts w:cstheme="minorHAnsi"/>
          <w:sz w:val="22"/>
          <w:szCs w:val="22"/>
          <w:lang w:val="en-US"/>
        </w:rPr>
        <w:t xml:space="preserve"> project is presented. </w:t>
      </w:r>
      <w:r w:rsidR="00382BDD" w:rsidRPr="00531C3B">
        <w:rPr>
          <w:rFonts w:cstheme="minorHAnsi"/>
          <w:sz w:val="22"/>
          <w:szCs w:val="22"/>
          <w:lang w:val="en-US"/>
        </w:rPr>
        <w:t xml:space="preserve">Encounters </w:t>
      </w:r>
      <w:r w:rsidRPr="00531C3B">
        <w:rPr>
          <w:rFonts w:cstheme="minorHAnsi"/>
          <w:sz w:val="22"/>
          <w:szCs w:val="22"/>
          <w:lang w:val="en-US"/>
        </w:rPr>
        <w:t>with artistic practice, processes and results are encouraged, and that examples from work with reflection are also provided.</w:t>
      </w:r>
    </w:p>
    <w:p w14:paraId="306A240A" w14:textId="423D83A6" w:rsidR="006124D3" w:rsidRPr="00531C3B" w:rsidRDefault="006124D3" w:rsidP="0030411C">
      <w:pPr>
        <w:contextualSpacing/>
        <w:rPr>
          <w:rFonts w:cstheme="minorHAnsi"/>
          <w:sz w:val="22"/>
          <w:szCs w:val="22"/>
          <w:lang w:val="en-US"/>
        </w:rPr>
      </w:pPr>
      <w:r w:rsidRPr="00531C3B">
        <w:rPr>
          <w:rFonts w:cstheme="minorHAnsi"/>
          <w:sz w:val="22"/>
          <w:szCs w:val="22"/>
          <w:lang w:val="en-US"/>
        </w:rPr>
        <w:t>The presentation must have a format that allows for critical examination and discussion of the project.</w:t>
      </w:r>
    </w:p>
    <w:p w14:paraId="67CF343C" w14:textId="541033CB" w:rsidR="00360DFB" w:rsidRPr="00531C3B" w:rsidRDefault="00733EB3" w:rsidP="0030411C">
      <w:pPr>
        <w:contextualSpacing/>
        <w:rPr>
          <w:rFonts w:cstheme="minorHAnsi"/>
          <w:sz w:val="22"/>
          <w:szCs w:val="22"/>
          <w:lang w:val="en-US"/>
        </w:rPr>
      </w:pPr>
      <w:r w:rsidRPr="00531C3B">
        <w:rPr>
          <w:rFonts w:cstheme="minorHAnsi"/>
          <w:sz w:val="22"/>
          <w:szCs w:val="22"/>
        </w:rPr>
        <w:t xml:space="preserve">The design and plan are determined in dialogue between the candidate and supervisors, and </w:t>
      </w:r>
      <w:r w:rsidR="00EB684D">
        <w:rPr>
          <w:rFonts w:cstheme="minorHAnsi"/>
          <w:sz w:val="22"/>
          <w:szCs w:val="22"/>
        </w:rPr>
        <w:t xml:space="preserve">it </w:t>
      </w:r>
      <w:r w:rsidRPr="00531C3B">
        <w:rPr>
          <w:rFonts w:cstheme="minorHAnsi"/>
          <w:sz w:val="22"/>
          <w:szCs w:val="22"/>
        </w:rPr>
        <w:t>must be anchored in the department's professional environment</w:t>
      </w:r>
      <w:r w:rsidR="006124D3" w:rsidRPr="00531C3B">
        <w:rPr>
          <w:rFonts w:cstheme="minorHAnsi"/>
          <w:sz w:val="22"/>
          <w:szCs w:val="22"/>
          <w:lang w:val="en-US"/>
        </w:rPr>
        <w:t>.</w:t>
      </w:r>
    </w:p>
    <w:p w14:paraId="1BFC6F36" w14:textId="430EF720" w:rsidR="005B6AF8" w:rsidRPr="00531C3B" w:rsidRDefault="006124D3" w:rsidP="0030411C">
      <w:pPr>
        <w:contextualSpacing/>
        <w:rPr>
          <w:rFonts w:cstheme="minorHAnsi"/>
          <w:sz w:val="22"/>
          <w:szCs w:val="22"/>
          <w:lang w:val="en-US"/>
        </w:rPr>
      </w:pPr>
      <w:r w:rsidRPr="00531C3B">
        <w:rPr>
          <w:rFonts w:cstheme="minorHAnsi"/>
          <w:sz w:val="22"/>
          <w:szCs w:val="22"/>
          <w:lang w:val="en-US"/>
        </w:rPr>
        <w:t xml:space="preserve"> The midterm evaluation must </w:t>
      </w:r>
      <w:r w:rsidR="00360DFB" w:rsidRPr="00531C3B">
        <w:rPr>
          <w:rFonts w:cstheme="minorHAnsi"/>
          <w:sz w:val="22"/>
          <w:szCs w:val="22"/>
          <w:lang w:val="en-US"/>
        </w:rPr>
        <w:t>contain</w:t>
      </w:r>
      <w:r w:rsidRPr="00531C3B">
        <w:rPr>
          <w:rFonts w:cstheme="minorHAnsi"/>
          <w:sz w:val="22"/>
          <w:szCs w:val="22"/>
          <w:lang w:val="en-US"/>
        </w:rPr>
        <w:t xml:space="preserve"> at least:</w:t>
      </w:r>
    </w:p>
    <w:p w14:paraId="6A2F8E46" w14:textId="75FF4C37" w:rsidR="000231B1" w:rsidRPr="00531C3B" w:rsidRDefault="006124D3" w:rsidP="00F40C62">
      <w:pPr>
        <w:pStyle w:val="Listeavsnitt"/>
        <w:numPr>
          <w:ilvl w:val="0"/>
          <w:numId w:val="1"/>
        </w:numPr>
        <w:rPr>
          <w:rFonts w:cstheme="minorHAnsi"/>
          <w:sz w:val="22"/>
          <w:szCs w:val="22"/>
        </w:rPr>
      </w:pPr>
      <w:r w:rsidRPr="00531C3B">
        <w:rPr>
          <w:rFonts w:cstheme="minorHAnsi"/>
          <w:sz w:val="22"/>
          <w:szCs w:val="22"/>
          <w:lang w:val="en-US"/>
        </w:rPr>
        <w:t>The candidate</w:t>
      </w:r>
      <w:r w:rsidR="00D7435B" w:rsidRPr="00531C3B">
        <w:rPr>
          <w:rFonts w:cstheme="minorHAnsi"/>
          <w:sz w:val="22"/>
          <w:szCs w:val="22"/>
          <w:lang w:val="en-US"/>
        </w:rPr>
        <w:t>`</w:t>
      </w:r>
      <w:r w:rsidRPr="00531C3B">
        <w:rPr>
          <w:rFonts w:cstheme="minorHAnsi"/>
          <w:sz w:val="22"/>
          <w:szCs w:val="22"/>
          <w:lang w:val="en-US"/>
        </w:rPr>
        <w:t>s presentation of the project</w:t>
      </w:r>
      <w:r w:rsidR="00965E69" w:rsidRPr="00531C3B">
        <w:rPr>
          <w:rFonts w:cstheme="minorHAnsi"/>
          <w:sz w:val="22"/>
          <w:szCs w:val="22"/>
          <w:lang w:val="en-US"/>
        </w:rPr>
        <w:t xml:space="preserve">, approx. 45 minutes </w:t>
      </w:r>
    </w:p>
    <w:p w14:paraId="696639EB" w14:textId="67C2F22C" w:rsidR="00D7435B" w:rsidRPr="00531C3B" w:rsidRDefault="00162F43">
      <w:pPr>
        <w:pStyle w:val="Listeavsnitt"/>
        <w:numPr>
          <w:ilvl w:val="0"/>
          <w:numId w:val="1"/>
        </w:numPr>
        <w:rPr>
          <w:rFonts w:cstheme="minorHAnsi"/>
          <w:sz w:val="22"/>
          <w:szCs w:val="22"/>
        </w:rPr>
      </w:pPr>
      <w:r w:rsidRPr="00531C3B">
        <w:rPr>
          <w:rFonts w:cstheme="minorHAnsi"/>
          <w:sz w:val="22"/>
          <w:szCs w:val="22"/>
        </w:rPr>
        <w:t>D</w:t>
      </w:r>
      <w:r w:rsidR="00D7435B" w:rsidRPr="00531C3B">
        <w:rPr>
          <w:rFonts w:cstheme="minorHAnsi"/>
          <w:sz w:val="22"/>
          <w:szCs w:val="22"/>
        </w:rPr>
        <w:t>iscussion of the project with an opponent who leads a critical discussion with the candidate by asking questions about the candidate`s project</w:t>
      </w:r>
      <w:r w:rsidR="000231B1" w:rsidRPr="00531C3B">
        <w:rPr>
          <w:rFonts w:cstheme="minorHAnsi"/>
          <w:sz w:val="22"/>
          <w:szCs w:val="22"/>
        </w:rPr>
        <w:t xml:space="preserve"> (min</w:t>
      </w:r>
      <w:r w:rsidR="00AC16D7" w:rsidRPr="00531C3B">
        <w:rPr>
          <w:rFonts w:cstheme="minorHAnsi"/>
          <w:sz w:val="22"/>
          <w:szCs w:val="22"/>
        </w:rPr>
        <w:t>imum</w:t>
      </w:r>
      <w:r w:rsidR="000231B1" w:rsidRPr="00531C3B">
        <w:rPr>
          <w:rFonts w:cstheme="minorHAnsi"/>
          <w:sz w:val="22"/>
          <w:szCs w:val="22"/>
        </w:rPr>
        <w:t xml:space="preserve"> 45 min). </w:t>
      </w:r>
      <w:r w:rsidR="0024105F" w:rsidRPr="00531C3B">
        <w:rPr>
          <w:rFonts w:cstheme="minorHAnsi"/>
          <w:sz w:val="22"/>
          <w:szCs w:val="22"/>
        </w:rPr>
        <w:t>The discussion takes place in accordance with the requirements of the regulations and the learning outcomes for the doctoral program and is based on the material the opponent has been given access to beforehand as well as the candidate's presentation.</w:t>
      </w:r>
    </w:p>
    <w:p w14:paraId="5896AB7E" w14:textId="2D2078D2" w:rsidR="000231B1" w:rsidRPr="00531C3B" w:rsidRDefault="00D7435B">
      <w:pPr>
        <w:pStyle w:val="Listeavsnitt"/>
        <w:numPr>
          <w:ilvl w:val="0"/>
          <w:numId w:val="1"/>
        </w:numPr>
        <w:rPr>
          <w:rFonts w:cstheme="minorHAnsi"/>
          <w:sz w:val="22"/>
          <w:szCs w:val="22"/>
        </w:rPr>
      </w:pPr>
      <w:r w:rsidRPr="00531C3B">
        <w:rPr>
          <w:rFonts w:cstheme="minorHAnsi"/>
          <w:sz w:val="22"/>
          <w:szCs w:val="22"/>
        </w:rPr>
        <w:t xml:space="preserve">An open discussion based on the material </w:t>
      </w:r>
      <w:r w:rsidR="004F6B48" w:rsidRPr="00531C3B">
        <w:rPr>
          <w:rFonts w:cstheme="minorHAnsi"/>
          <w:sz w:val="22"/>
          <w:szCs w:val="22"/>
        </w:rPr>
        <w:t>the opponent has had access to in advance, as well as the candidate`s presentation.</w:t>
      </w:r>
    </w:p>
    <w:p w14:paraId="273DEE3F" w14:textId="697F7A0C" w:rsidR="000231B1" w:rsidRPr="00531C3B" w:rsidRDefault="003F1A57">
      <w:pPr>
        <w:pStyle w:val="Listeavsnitt"/>
        <w:numPr>
          <w:ilvl w:val="0"/>
          <w:numId w:val="1"/>
        </w:numPr>
        <w:rPr>
          <w:rFonts w:cstheme="minorHAnsi"/>
          <w:sz w:val="22"/>
          <w:szCs w:val="22"/>
          <w:lang w:val="en-US"/>
        </w:rPr>
      </w:pPr>
      <w:r w:rsidRPr="00531C3B">
        <w:rPr>
          <w:rFonts w:cstheme="minorHAnsi"/>
          <w:sz w:val="22"/>
          <w:szCs w:val="22"/>
          <w:lang w:val="en-US"/>
        </w:rPr>
        <w:lastRenderedPageBreak/>
        <w:t>An open discussion of the project</w:t>
      </w:r>
      <w:r w:rsidR="000231B1" w:rsidRPr="00531C3B">
        <w:rPr>
          <w:rFonts w:cstheme="minorHAnsi"/>
          <w:sz w:val="22"/>
          <w:szCs w:val="22"/>
          <w:lang w:val="en-US"/>
        </w:rPr>
        <w:t xml:space="preserve"> (min</w:t>
      </w:r>
      <w:r w:rsidR="00AC16D7" w:rsidRPr="00531C3B">
        <w:rPr>
          <w:rFonts w:cstheme="minorHAnsi"/>
          <w:sz w:val="22"/>
          <w:szCs w:val="22"/>
          <w:lang w:val="en-US"/>
        </w:rPr>
        <w:t>imum</w:t>
      </w:r>
      <w:r w:rsidR="000231B1" w:rsidRPr="00531C3B">
        <w:rPr>
          <w:rFonts w:cstheme="minorHAnsi"/>
          <w:sz w:val="22"/>
          <w:szCs w:val="22"/>
          <w:lang w:val="en-US"/>
        </w:rPr>
        <w:t xml:space="preserve"> 30</w:t>
      </w:r>
      <w:r w:rsidR="00AC16D7" w:rsidRPr="00531C3B">
        <w:rPr>
          <w:rFonts w:cstheme="minorHAnsi"/>
          <w:sz w:val="22"/>
          <w:szCs w:val="22"/>
          <w:lang w:val="en-US"/>
        </w:rPr>
        <w:t xml:space="preserve"> min.</w:t>
      </w:r>
      <w:r w:rsidR="000231B1" w:rsidRPr="00531C3B">
        <w:rPr>
          <w:rFonts w:cstheme="minorHAnsi"/>
          <w:sz w:val="22"/>
          <w:szCs w:val="22"/>
          <w:lang w:val="en-US"/>
        </w:rPr>
        <w:t xml:space="preserve">), </w:t>
      </w:r>
      <w:r w:rsidRPr="00531C3B">
        <w:rPr>
          <w:rFonts w:cstheme="minorHAnsi"/>
          <w:sz w:val="22"/>
          <w:szCs w:val="22"/>
          <w:lang w:val="en-US"/>
        </w:rPr>
        <w:t>where the candidate answers questions from the audience</w:t>
      </w:r>
      <w:r w:rsidR="000231B1" w:rsidRPr="00531C3B">
        <w:rPr>
          <w:rFonts w:cstheme="minorHAnsi"/>
          <w:sz w:val="22"/>
          <w:szCs w:val="22"/>
          <w:lang w:val="en-US"/>
        </w:rPr>
        <w:t>.</w:t>
      </w:r>
    </w:p>
    <w:p w14:paraId="708D384A" w14:textId="63666779" w:rsidR="00A1378B" w:rsidRPr="00531C3B" w:rsidRDefault="000231B1" w:rsidP="00A1378B">
      <w:pPr>
        <w:contextualSpacing/>
        <w:rPr>
          <w:rFonts w:cstheme="minorHAnsi"/>
          <w:sz w:val="22"/>
          <w:szCs w:val="22"/>
        </w:rPr>
      </w:pPr>
      <w:r w:rsidRPr="00531C3B">
        <w:rPr>
          <w:rFonts w:cstheme="minorHAnsi"/>
          <w:sz w:val="22"/>
          <w:szCs w:val="22"/>
        </w:rPr>
        <w:t>T</w:t>
      </w:r>
      <w:r w:rsidR="008950B9" w:rsidRPr="00531C3B">
        <w:rPr>
          <w:rFonts w:cstheme="minorHAnsi"/>
          <w:sz w:val="22"/>
          <w:szCs w:val="22"/>
        </w:rPr>
        <w:t>he schedule may vary somewhat, but as a starting point, the evaluation is expected to last approx</w:t>
      </w:r>
      <w:r w:rsidRPr="00531C3B">
        <w:rPr>
          <w:rFonts w:cstheme="minorHAnsi"/>
          <w:sz w:val="22"/>
          <w:szCs w:val="22"/>
        </w:rPr>
        <w:t xml:space="preserve"> 2-3 </w:t>
      </w:r>
      <w:r w:rsidR="008950B9" w:rsidRPr="00531C3B">
        <w:rPr>
          <w:rFonts w:cstheme="minorHAnsi"/>
          <w:sz w:val="22"/>
          <w:szCs w:val="22"/>
        </w:rPr>
        <w:t>hours</w:t>
      </w:r>
      <w:r w:rsidRPr="00531C3B">
        <w:rPr>
          <w:rFonts w:cstheme="minorHAnsi"/>
          <w:sz w:val="22"/>
          <w:szCs w:val="22"/>
        </w:rPr>
        <w:t>.</w:t>
      </w:r>
    </w:p>
    <w:p w14:paraId="0AB52E8E" w14:textId="115D6D43" w:rsidR="007C4994" w:rsidRPr="00531C3B" w:rsidRDefault="008E5665" w:rsidP="0030411C">
      <w:pPr>
        <w:pStyle w:val="Overskrift1"/>
        <w:contextualSpacing/>
        <w:rPr>
          <w:rFonts w:asciiTheme="minorHAnsi" w:hAnsiTheme="minorHAnsi" w:cstheme="minorHAnsi"/>
          <w:b/>
          <w:color w:val="auto"/>
          <w:sz w:val="22"/>
          <w:szCs w:val="22"/>
        </w:rPr>
      </w:pPr>
      <w:r w:rsidRPr="00531C3B">
        <w:rPr>
          <w:rFonts w:asciiTheme="minorHAnsi" w:hAnsiTheme="minorHAnsi" w:cstheme="minorHAnsi"/>
          <w:b/>
          <w:color w:val="auto"/>
          <w:sz w:val="22"/>
          <w:szCs w:val="22"/>
        </w:rPr>
        <w:t>Availability of material</w:t>
      </w:r>
    </w:p>
    <w:p w14:paraId="2114BA44" w14:textId="389B2A5F" w:rsidR="00A53A16" w:rsidRPr="00531C3B" w:rsidRDefault="00A53A16" w:rsidP="00A53A16">
      <w:pPr>
        <w:contextualSpacing/>
        <w:rPr>
          <w:sz w:val="22"/>
          <w:szCs w:val="22"/>
        </w:rPr>
      </w:pPr>
      <w:r w:rsidRPr="00531C3B">
        <w:rPr>
          <w:sz w:val="22"/>
          <w:szCs w:val="22"/>
        </w:rPr>
        <w:t>The main supervisor must ensure that the opponent receives information</w:t>
      </w:r>
      <w:r w:rsidR="00360A01" w:rsidRPr="00531C3B">
        <w:rPr>
          <w:sz w:val="22"/>
          <w:szCs w:val="22"/>
        </w:rPr>
        <w:t xml:space="preserve">, schedule </w:t>
      </w:r>
      <w:r w:rsidR="00150456">
        <w:rPr>
          <w:sz w:val="22"/>
          <w:szCs w:val="22"/>
        </w:rPr>
        <w:t xml:space="preserve">(time and </w:t>
      </w:r>
      <w:r w:rsidR="00360A01" w:rsidRPr="00531C3B">
        <w:rPr>
          <w:sz w:val="22"/>
          <w:szCs w:val="22"/>
        </w:rPr>
        <w:t>venue</w:t>
      </w:r>
      <w:r w:rsidR="00150456">
        <w:rPr>
          <w:sz w:val="22"/>
          <w:szCs w:val="22"/>
        </w:rPr>
        <w:t>)</w:t>
      </w:r>
      <w:r w:rsidRPr="00531C3B">
        <w:rPr>
          <w:sz w:val="22"/>
          <w:szCs w:val="22"/>
        </w:rPr>
        <w:t>, as well as material (text, links to works and projects) for preparation well in advance (2 weeks) of the midterm evaluation. If the candidate wishes to focus on a specific topic or part of the project, the opponent should be informed of this.</w:t>
      </w:r>
    </w:p>
    <w:p w14:paraId="333A864A" w14:textId="723DA7A9" w:rsidR="00A53A16" w:rsidRPr="00531C3B" w:rsidRDefault="00A53A16" w:rsidP="00A53A16">
      <w:pPr>
        <w:contextualSpacing/>
        <w:rPr>
          <w:sz w:val="22"/>
          <w:szCs w:val="22"/>
        </w:rPr>
      </w:pPr>
      <w:r w:rsidRPr="00531C3B">
        <w:rPr>
          <w:sz w:val="22"/>
          <w:szCs w:val="22"/>
        </w:rPr>
        <w:t xml:space="preserve">The relationship between </w:t>
      </w:r>
      <w:r w:rsidR="004A5209" w:rsidRPr="00531C3B">
        <w:rPr>
          <w:sz w:val="22"/>
          <w:szCs w:val="22"/>
        </w:rPr>
        <w:t xml:space="preserve">the </w:t>
      </w:r>
      <w:r w:rsidRPr="00531C3B">
        <w:rPr>
          <w:sz w:val="22"/>
          <w:szCs w:val="22"/>
        </w:rPr>
        <w:t>material that the opponent gets access to beforehand and the presentation that the candidate gives in the midterm evaluation can vary. At a minimum, the opponent should have access to:</w:t>
      </w:r>
    </w:p>
    <w:p w14:paraId="673E9893" w14:textId="4255F42F" w:rsidR="00A53A16" w:rsidRPr="00531C3B" w:rsidRDefault="00A53A16" w:rsidP="00A53A16">
      <w:pPr>
        <w:contextualSpacing/>
        <w:rPr>
          <w:sz w:val="22"/>
          <w:szCs w:val="22"/>
        </w:rPr>
      </w:pPr>
      <w:r w:rsidRPr="00531C3B">
        <w:rPr>
          <w:sz w:val="22"/>
          <w:szCs w:val="22"/>
        </w:rPr>
        <w:t>- Timetable and program for how the midterm evaluation is planned to be carried out</w:t>
      </w:r>
    </w:p>
    <w:p w14:paraId="67703B7B" w14:textId="77777777" w:rsidR="00A53A16" w:rsidRPr="00531C3B" w:rsidRDefault="00A53A16" w:rsidP="00A53A16">
      <w:pPr>
        <w:contextualSpacing/>
        <w:rPr>
          <w:sz w:val="22"/>
          <w:szCs w:val="22"/>
        </w:rPr>
      </w:pPr>
      <w:r w:rsidRPr="00531C3B">
        <w:rPr>
          <w:sz w:val="22"/>
          <w:szCs w:val="22"/>
        </w:rPr>
        <w:t>- Project description</w:t>
      </w:r>
    </w:p>
    <w:p w14:paraId="523D699C" w14:textId="702382EF" w:rsidR="00A53A16" w:rsidRPr="00531C3B" w:rsidRDefault="00A53A16" w:rsidP="00A53A16">
      <w:pPr>
        <w:contextualSpacing/>
        <w:rPr>
          <w:sz w:val="22"/>
          <w:szCs w:val="22"/>
        </w:rPr>
      </w:pPr>
      <w:r w:rsidRPr="00531C3B">
        <w:rPr>
          <w:sz w:val="22"/>
          <w:szCs w:val="22"/>
        </w:rPr>
        <w:t xml:space="preserve">- Other material (completed or work-in-progress) from the doctoral project. This material should normally include both documentation of </w:t>
      </w:r>
      <w:r w:rsidR="001376CC" w:rsidRPr="00531C3B">
        <w:rPr>
          <w:sz w:val="22"/>
          <w:szCs w:val="22"/>
        </w:rPr>
        <w:t>artistic practice and examples of how the work with the reflection in the project will make it possible for others to take part in the working methods and insight</w:t>
      </w:r>
      <w:r w:rsidR="00A77214">
        <w:rPr>
          <w:sz w:val="22"/>
          <w:szCs w:val="22"/>
        </w:rPr>
        <w:t>s</w:t>
      </w:r>
      <w:r w:rsidR="001376CC" w:rsidRPr="00531C3B">
        <w:rPr>
          <w:sz w:val="22"/>
          <w:szCs w:val="22"/>
        </w:rPr>
        <w:t xml:space="preserve"> that the artistic research will generate. </w:t>
      </w:r>
      <w:r w:rsidRPr="00531C3B">
        <w:rPr>
          <w:sz w:val="22"/>
          <w:szCs w:val="22"/>
        </w:rPr>
        <w:t>If a lot of artistic material is presented in the midterm evaluation, time must be set aside for the opponent to study this in advance (no later than 2 weeks before the midterm evaluation).</w:t>
      </w:r>
    </w:p>
    <w:p w14:paraId="40FAEFCF" w14:textId="72B1CF79" w:rsidR="007C4994" w:rsidRPr="00531C3B" w:rsidRDefault="007C4994" w:rsidP="0030411C">
      <w:pPr>
        <w:pStyle w:val="Overskrift1"/>
        <w:contextualSpacing/>
        <w:rPr>
          <w:rFonts w:asciiTheme="minorHAnsi" w:hAnsiTheme="minorHAnsi" w:cstheme="minorHAnsi"/>
          <w:b/>
          <w:color w:val="auto"/>
          <w:sz w:val="22"/>
          <w:szCs w:val="22"/>
          <w:lang w:val="en-US"/>
        </w:rPr>
      </w:pPr>
      <w:r w:rsidRPr="00531C3B">
        <w:rPr>
          <w:rFonts w:asciiTheme="minorHAnsi" w:hAnsiTheme="minorHAnsi" w:cstheme="minorHAnsi"/>
          <w:b/>
          <w:color w:val="auto"/>
          <w:sz w:val="22"/>
          <w:szCs w:val="22"/>
          <w:lang w:val="en-US"/>
        </w:rPr>
        <w:t>Moderator</w:t>
      </w:r>
    </w:p>
    <w:p w14:paraId="3882F9E5" w14:textId="46FD4B80" w:rsidR="00621FC2" w:rsidRPr="00531C3B" w:rsidRDefault="0014457A" w:rsidP="0014457A">
      <w:pPr>
        <w:contextualSpacing/>
        <w:rPr>
          <w:rFonts w:cstheme="minorHAnsi"/>
          <w:sz w:val="22"/>
          <w:szCs w:val="22"/>
          <w:lang w:val="en-US"/>
        </w:rPr>
      </w:pPr>
      <w:r w:rsidRPr="00531C3B">
        <w:rPr>
          <w:rFonts w:cstheme="minorHAnsi"/>
          <w:sz w:val="22"/>
          <w:szCs w:val="22"/>
          <w:lang w:val="en-US"/>
        </w:rPr>
        <w:t xml:space="preserve">The </w:t>
      </w:r>
      <w:r w:rsidR="00407850" w:rsidRPr="00531C3B">
        <w:rPr>
          <w:rFonts w:cstheme="minorHAnsi"/>
          <w:sz w:val="22"/>
          <w:szCs w:val="22"/>
          <w:lang w:val="en-US"/>
        </w:rPr>
        <w:t>main supervisor, or second supervisor</w:t>
      </w:r>
      <w:r w:rsidR="00A83F3C" w:rsidRPr="00531C3B">
        <w:rPr>
          <w:rFonts w:cstheme="minorHAnsi"/>
          <w:sz w:val="22"/>
          <w:szCs w:val="22"/>
          <w:lang w:val="en-US"/>
        </w:rPr>
        <w:t xml:space="preserve">, is the moderator for the midterm evaluation and </w:t>
      </w:r>
      <w:r w:rsidR="00AB42E0" w:rsidRPr="00531C3B">
        <w:rPr>
          <w:rFonts w:cstheme="minorHAnsi"/>
          <w:sz w:val="22"/>
          <w:szCs w:val="22"/>
          <w:lang w:val="en-US"/>
        </w:rPr>
        <w:t xml:space="preserve">wishes </w:t>
      </w:r>
      <w:r w:rsidR="00A83F3C" w:rsidRPr="00531C3B">
        <w:rPr>
          <w:rFonts w:cstheme="minorHAnsi"/>
          <w:sz w:val="22"/>
          <w:szCs w:val="22"/>
          <w:lang w:val="en-US"/>
        </w:rPr>
        <w:t>welcome, intr</w:t>
      </w:r>
      <w:r w:rsidR="00621FC2" w:rsidRPr="00531C3B">
        <w:rPr>
          <w:rFonts w:cstheme="minorHAnsi"/>
          <w:sz w:val="22"/>
          <w:szCs w:val="22"/>
          <w:lang w:val="en-US"/>
        </w:rPr>
        <w:t>oduces the participants, goes through the schedule for the midterm, as well as keeps time and moderates the discussion.</w:t>
      </w:r>
    </w:p>
    <w:p w14:paraId="7D2BBA4E" w14:textId="77777777" w:rsidR="0014457A" w:rsidRPr="00531C3B" w:rsidRDefault="0014457A" w:rsidP="0014457A">
      <w:pPr>
        <w:contextualSpacing/>
        <w:rPr>
          <w:rFonts w:cstheme="minorHAnsi"/>
          <w:sz w:val="22"/>
          <w:szCs w:val="22"/>
          <w:lang w:val="en-US"/>
        </w:rPr>
      </w:pPr>
    </w:p>
    <w:p w14:paraId="777B007C" w14:textId="777183D6" w:rsidR="00212ABA" w:rsidRPr="00531C3B" w:rsidRDefault="007C4994" w:rsidP="0030411C">
      <w:pPr>
        <w:contextualSpacing/>
        <w:rPr>
          <w:rFonts w:cstheme="minorHAnsi"/>
          <w:b/>
          <w:sz w:val="22"/>
          <w:szCs w:val="22"/>
        </w:rPr>
      </w:pPr>
      <w:r w:rsidRPr="00531C3B">
        <w:rPr>
          <w:rFonts w:cstheme="minorHAnsi"/>
          <w:b/>
          <w:sz w:val="22"/>
          <w:szCs w:val="22"/>
        </w:rPr>
        <w:t>Opponent</w:t>
      </w:r>
    </w:p>
    <w:p w14:paraId="0AFC6293" w14:textId="52A30E32" w:rsidR="00212ABA" w:rsidRPr="00531C3B" w:rsidRDefault="00212ABA" w:rsidP="00212ABA">
      <w:pPr>
        <w:contextualSpacing/>
        <w:rPr>
          <w:rFonts w:cstheme="minorHAnsi"/>
          <w:sz w:val="22"/>
          <w:szCs w:val="22"/>
          <w:lang w:val="en-US"/>
        </w:rPr>
      </w:pPr>
      <w:r w:rsidRPr="00531C3B">
        <w:rPr>
          <w:rFonts w:cstheme="minorHAnsi"/>
          <w:sz w:val="22"/>
          <w:szCs w:val="22"/>
          <w:lang w:val="en-US"/>
        </w:rPr>
        <w:t xml:space="preserve">The opponent must have artistic competence </w:t>
      </w:r>
      <w:r w:rsidR="00D906AD">
        <w:rPr>
          <w:rFonts w:cstheme="minorHAnsi"/>
          <w:sz w:val="22"/>
          <w:szCs w:val="22"/>
          <w:lang w:val="en-US"/>
        </w:rPr>
        <w:t>in</w:t>
      </w:r>
      <w:r w:rsidRPr="00531C3B">
        <w:rPr>
          <w:rFonts w:cstheme="minorHAnsi"/>
          <w:sz w:val="22"/>
          <w:szCs w:val="22"/>
          <w:lang w:val="en-US"/>
        </w:rPr>
        <w:t xml:space="preserve"> at least associate professor level, or undoubtedly equivalent competence, within the relevant field. The opponent must not have previously been involved in the project as a supervisor or resource person. The opponent is approved by the </w:t>
      </w:r>
      <w:r w:rsidR="008E6E3C" w:rsidRPr="00531C3B">
        <w:rPr>
          <w:rFonts w:cstheme="minorHAnsi"/>
          <w:sz w:val="22"/>
          <w:szCs w:val="22"/>
          <w:lang w:val="en-US"/>
        </w:rPr>
        <w:t xml:space="preserve">head of the </w:t>
      </w:r>
      <w:r w:rsidR="00B722D7" w:rsidRPr="00531C3B">
        <w:rPr>
          <w:rFonts w:cstheme="minorHAnsi"/>
          <w:sz w:val="22"/>
          <w:szCs w:val="22"/>
          <w:lang w:val="en-US"/>
        </w:rPr>
        <w:t xml:space="preserve">doctorate </w:t>
      </w:r>
      <w:r w:rsidRPr="00531C3B">
        <w:rPr>
          <w:rFonts w:cstheme="minorHAnsi"/>
          <w:sz w:val="22"/>
          <w:szCs w:val="22"/>
          <w:lang w:val="en-US"/>
        </w:rPr>
        <w:t xml:space="preserve">program </w:t>
      </w:r>
      <w:r w:rsidR="00B722D7" w:rsidRPr="00531C3B">
        <w:rPr>
          <w:rFonts w:cstheme="minorHAnsi"/>
          <w:sz w:val="22"/>
          <w:szCs w:val="22"/>
          <w:lang w:val="en-US"/>
        </w:rPr>
        <w:t xml:space="preserve">based </w:t>
      </w:r>
      <w:r w:rsidRPr="00531C3B">
        <w:rPr>
          <w:rFonts w:cstheme="minorHAnsi"/>
          <w:sz w:val="22"/>
          <w:szCs w:val="22"/>
          <w:lang w:val="en-US"/>
        </w:rPr>
        <w:t xml:space="preserve">on the proposal </w:t>
      </w:r>
      <w:r w:rsidR="00B722D7" w:rsidRPr="00531C3B">
        <w:rPr>
          <w:rFonts w:cstheme="minorHAnsi"/>
          <w:sz w:val="22"/>
          <w:szCs w:val="22"/>
          <w:lang w:val="en-US"/>
        </w:rPr>
        <w:t>from</w:t>
      </w:r>
      <w:r w:rsidRPr="00531C3B">
        <w:rPr>
          <w:rFonts w:cstheme="minorHAnsi"/>
          <w:sz w:val="22"/>
          <w:szCs w:val="22"/>
          <w:lang w:val="en-US"/>
        </w:rPr>
        <w:t xml:space="preserve"> the main supervisor. It is the main supervisor's responsibility to contact and inquire about the opponent in </w:t>
      </w:r>
      <w:r w:rsidR="00BD69A9" w:rsidRPr="00531C3B">
        <w:rPr>
          <w:rFonts w:cstheme="minorHAnsi"/>
          <w:sz w:val="22"/>
          <w:szCs w:val="22"/>
          <w:lang w:val="en-US"/>
        </w:rPr>
        <w:t>due</w:t>
      </w:r>
      <w:r w:rsidRPr="00531C3B">
        <w:rPr>
          <w:rFonts w:cstheme="minorHAnsi"/>
          <w:sz w:val="22"/>
          <w:szCs w:val="22"/>
          <w:lang w:val="en-US"/>
        </w:rPr>
        <w:t xml:space="preserve"> time.</w:t>
      </w:r>
    </w:p>
    <w:p w14:paraId="0F5E6056" w14:textId="4E193745" w:rsidR="00212ABA" w:rsidRPr="00531C3B" w:rsidRDefault="00212ABA" w:rsidP="00212ABA">
      <w:pPr>
        <w:contextualSpacing/>
        <w:rPr>
          <w:rFonts w:cstheme="minorHAnsi"/>
          <w:sz w:val="22"/>
          <w:szCs w:val="22"/>
          <w:lang w:val="en-US"/>
        </w:rPr>
      </w:pPr>
      <w:r w:rsidRPr="00531C3B">
        <w:rPr>
          <w:rFonts w:cstheme="minorHAnsi"/>
          <w:sz w:val="22"/>
          <w:szCs w:val="22"/>
          <w:lang w:val="en-US"/>
        </w:rPr>
        <w:t xml:space="preserve">The opponent </w:t>
      </w:r>
      <w:r w:rsidR="00D11E85">
        <w:rPr>
          <w:rFonts w:cstheme="minorHAnsi"/>
          <w:sz w:val="22"/>
          <w:szCs w:val="22"/>
          <w:lang w:val="en-US"/>
        </w:rPr>
        <w:t xml:space="preserve">should go through material sent </w:t>
      </w:r>
      <w:r w:rsidR="009B4A40">
        <w:rPr>
          <w:rFonts w:cstheme="minorHAnsi"/>
          <w:sz w:val="22"/>
          <w:szCs w:val="22"/>
          <w:lang w:val="en-US"/>
        </w:rPr>
        <w:t xml:space="preserve">by </w:t>
      </w:r>
      <w:r w:rsidR="006E68E8">
        <w:rPr>
          <w:rFonts w:cstheme="minorHAnsi"/>
          <w:sz w:val="22"/>
          <w:szCs w:val="22"/>
          <w:lang w:val="en-US"/>
        </w:rPr>
        <w:t xml:space="preserve">the </w:t>
      </w:r>
      <w:r w:rsidR="009B4A40">
        <w:rPr>
          <w:rFonts w:cstheme="minorHAnsi"/>
          <w:sz w:val="22"/>
          <w:szCs w:val="22"/>
          <w:lang w:val="en-US"/>
        </w:rPr>
        <w:t xml:space="preserve">supervisor </w:t>
      </w:r>
      <w:r w:rsidR="002A707E">
        <w:rPr>
          <w:rFonts w:cstheme="minorHAnsi"/>
          <w:sz w:val="22"/>
          <w:szCs w:val="22"/>
          <w:lang w:val="en-US"/>
        </w:rPr>
        <w:t xml:space="preserve">beforehand to be </w:t>
      </w:r>
      <w:r w:rsidRPr="00531C3B">
        <w:rPr>
          <w:rFonts w:cstheme="minorHAnsi"/>
          <w:sz w:val="22"/>
          <w:szCs w:val="22"/>
          <w:lang w:val="en-US"/>
        </w:rPr>
        <w:t xml:space="preserve">familiar with the doctoral project, </w:t>
      </w:r>
      <w:r w:rsidR="00B51473">
        <w:rPr>
          <w:rFonts w:cstheme="minorHAnsi"/>
          <w:sz w:val="22"/>
          <w:szCs w:val="22"/>
          <w:lang w:val="en-US"/>
        </w:rPr>
        <w:t>in order to</w:t>
      </w:r>
      <w:r w:rsidR="006E68E8">
        <w:rPr>
          <w:rFonts w:cstheme="minorHAnsi"/>
          <w:sz w:val="22"/>
          <w:szCs w:val="22"/>
          <w:lang w:val="en-US"/>
        </w:rPr>
        <w:t xml:space="preserve"> </w:t>
      </w:r>
      <w:r w:rsidRPr="00531C3B">
        <w:rPr>
          <w:rFonts w:cstheme="minorHAnsi"/>
          <w:sz w:val="22"/>
          <w:szCs w:val="22"/>
          <w:lang w:val="en-US"/>
        </w:rPr>
        <w:t xml:space="preserve">conduct a critical and constructive discussion with the candidate. The purpose of the conversation is to help the candidate articulate, clarify and develop </w:t>
      </w:r>
      <w:r w:rsidR="00D13272">
        <w:rPr>
          <w:rFonts w:cstheme="minorHAnsi"/>
          <w:sz w:val="22"/>
          <w:szCs w:val="22"/>
          <w:lang w:val="en-US"/>
        </w:rPr>
        <w:t>the</w:t>
      </w:r>
      <w:r w:rsidRPr="00531C3B">
        <w:rPr>
          <w:rFonts w:cstheme="minorHAnsi"/>
          <w:sz w:val="22"/>
          <w:szCs w:val="22"/>
          <w:lang w:val="en-US"/>
        </w:rPr>
        <w:t xml:space="preserve"> doctoral project.</w:t>
      </w:r>
    </w:p>
    <w:p w14:paraId="43690AB3" w14:textId="01EEEBDC" w:rsidR="00212ABA" w:rsidRPr="00531C3B" w:rsidRDefault="00212ABA" w:rsidP="00212ABA">
      <w:pPr>
        <w:contextualSpacing/>
        <w:rPr>
          <w:rFonts w:cstheme="minorHAnsi"/>
          <w:sz w:val="22"/>
          <w:szCs w:val="22"/>
          <w:lang w:val="en-US"/>
        </w:rPr>
      </w:pPr>
      <w:r w:rsidRPr="00531C3B">
        <w:rPr>
          <w:rFonts w:cstheme="minorHAnsi"/>
          <w:sz w:val="22"/>
          <w:szCs w:val="22"/>
          <w:lang w:val="en-US"/>
        </w:rPr>
        <w:t>In addition to material from the candidate, the Kuf</w:t>
      </w:r>
      <w:r w:rsidR="00BD69A9" w:rsidRPr="00531C3B">
        <w:rPr>
          <w:rFonts w:cstheme="minorHAnsi"/>
          <w:sz w:val="22"/>
          <w:szCs w:val="22"/>
          <w:lang w:val="en-US"/>
        </w:rPr>
        <w:t>-</w:t>
      </w:r>
      <w:r w:rsidRPr="00531C3B">
        <w:rPr>
          <w:rFonts w:cstheme="minorHAnsi"/>
          <w:sz w:val="22"/>
          <w:szCs w:val="22"/>
          <w:lang w:val="en-US"/>
        </w:rPr>
        <w:t xml:space="preserve">administration must send the opponent these guidelines with </w:t>
      </w:r>
      <w:r w:rsidR="00BD69A9" w:rsidRPr="00531C3B">
        <w:rPr>
          <w:rFonts w:cstheme="minorHAnsi"/>
          <w:sz w:val="22"/>
          <w:szCs w:val="22"/>
          <w:lang w:val="en-US"/>
        </w:rPr>
        <w:t xml:space="preserve">the </w:t>
      </w:r>
      <w:r w:rsidRPr="00531C3B">
        <w:rPr>
          <w:rFonts w:cstheme="minorHAnsi"/>
          <w:sz w:val="22"/>
          <w:szCs w:val="22"/>
          <w:lang w:val="en-US"/>
        </w:rPr>
        <w:t>relevant paragraphs from the regulations and learning outcomes from the study plan for the doctoral programme. It is the opponent's task to be aware of whether the doctoral project has such a development that it will be able to lead to an approved final assessment. If this is not the case, the opponent should address this, either in the evaluation or in the subsequent report.</w:t>
      </w:r>
    </w:p>
    <w:p w14:paraId="2AEC164E" w14:textId="1426B74F" w:rsidR="007C4994" w:rsidRPr="00531C3B" w:rsidRDefault="00CE27C1" w:rsidP="0030411C">
      <w:pPr>
        <w:pStyle w:val="Overskrift1"/>
        <w:contextualSpacing/>
        <w:rPr>
          <w:rFonts w:asciiTheme="minorHAnsi" w:hAnsiTheme="minorHAnsi" w:cstheme="minorHAnsi"/>
          <w:b/>
          <w:color w:val="auto"/>
          <w:sz w:val="22"/>
          <w:szCs w:val="22"/>
          <w:lang w:val="en-US"/>
        </w:rPr>
      </w:pPr>
      <w:r w:rsidRPr="00531C3B">
        <w:rPr>
          <w:rFonts w:asciiTheme="minorHAnsi" w:hAnsiTheme="minorHAnsi" w:cstheme="minorHAnsi"/>
          <w:b/>
          <w:color w:val="auto"/>
          <w:sz w:val="22"/>
          <w:szCs w:val="22"/>
          <w:lang w:val="en-US"/>
        </w:rPr>
        <w:t>Co</w:t>
      </w:r>
      <w:r w:rsidR="00A70ED6">
        <w:rPr>
          <w:rFonts w:asciiTheme="minorHAnsi" w:hAnsiTheme="minorHAnsi" w:cstheme="minorHAnsi"/>
          <w:b/>
          <w:color w:val="auto"/>
          <w:sz w:val="22"/>
          <w:szCs w:val="22"/>
          <w:lang w:val="en-US"/>
        </w:rPr>
        <w:t>m</w:t>
      </w:r>
      <w:r w:rsidRPr="00531C3B">
        <w:rPr>
          <w:rFonts w:asciiTheme="minorHAnsi" w:hAnsiTheme="minorHAnsi" w:cstheme="minorHAnsi"/>
          <w:b/>
          <w:color w:val="auto"/>
          <w:sz w:val="22"/>
          <w:szCs w:val="22"/>
          <w:lang w:val="en-US"/>
        </w:rPr>
        <w:t>munication</w:t>
      </w:r>
      <w:r w:rsidR="007C4994" w:rsidRPr="00531C3B">
        <w:rPr>
          <w:rFonts w:asciiTheme="minorHAnsi" w:hAnsiTheme="minorHAnsi" w:cstheme="minorHAnsi"/>
          <w:b/>
          <w:color w:val="auto"/>
          <w:sz w:val="22"/>
          <w:szCs w:val="22"/>
          <w:lang w:val="en-US"/>
        </w:rPr>
        <w:t xml:space="preserve"> </w:t>
      </w:r>
    </w:p>
    <w:p w14:paraId="4055ED74" w14:textId="1CE678DA" w:rsidR="00FB50E4" w:rsidRPr="00531C3B" w:rsidRDefault="00FB50E4" w:rsidP="0030411C">
      <w:pPr>
        <w:contextualSpacing/>
        <w:rPr>
          <w:rFonts w:cstheme="minorHAnsi"/>
          <w:sz w:val="22"/>
          <w:szCs w:val="22"/>
          <w:lang w:val="en-US"/>
        </w:rPr>
      </w:pPr>
      <w:r w:rsidRPr="00531C3B">
        <w:rPr>
          <w:rFonts w:cstheme="minorHAnsi"/>
          <w:sz w:val="22"/>
          <w:szCs w:val="22"/>
          <w:lang w:val="en-US"/>
        </w:rPr>
        <w:t xml:space="preserve">The candidate, with the assistance of the main supervisor, must ensure that the midterm evaluation is communicated to the department, the relevant professional </w:t>
      </w:r>
      <w:r w:rsidR="00D04097" w:rsidRPr="00531C3B">
        <w:rPr>
          <w:rFonts w:cstheme="minorHAnsi"/>
          <w:sz w:val="22"/>
          <w:szCs w:val="22"/>
          <w:lang w:val="en-US"/>
        </w:rPr>
        <w:t>field</w:t>
      </w:r>
      <w:r w:rsidRPr="00531C3B">
        <w:rPr>
          <w:rFonts w:cstheme="minorHAnsi"/>
          <w:sz w:val="22"/>
          <w:szCs w:val="22"/>
          <w:lang w:val="en-US"/>
        </w:rPr>
        <w:t xml:space="preserve"> and </w:t>
      </w:r>
      <w:r w:rsidR="00D04097" w:rsidRPr="00531C3B">
        <w:rPr>
          <w:rFonts w:cstheme="minorHAnsi"/>
          <w:sz w:val="22"/>
          <w:szCs w:val="22"/>
          <w:lang w:val="en-US"/>
        </w:rPr>
        <w:t>peers</w:t>
      </w:r>
      <w:r w:rsidRPr="00531C3B">
        <w:rPr>
          <w:rFonts w:cstheme="minorHAnsi"/>
          <w:sz w:val="22"/>
          <w:szCs w:val="22"/>
          <w:lang w:val="en-US"/>
        </w:rPr>
        <w:t xml:space="preserve">. The candidate must contact communications at </w:t>
      </w:r>
      <w:r w:rsidR="00D04097" w:rsidRPr="00531C3B">
        <w:rPr>
          <w:rFonts w:cstheme="minorHAnsi"/>
          <w:sz w:val="22"/>
          <w:szCs w:val="22"/>
          <w:lang w:val="en-US"/>
        </w:rPr>
        <w:t xml:space="preserve">Oslo National Academy of the Arts </w:t>
      </w:r>
      <w:r w:rsidRPr="00531C3B">
        <w:rPr>
          <w:rFonts w:cstheme="minorHAnsi"/>
          <w:sz w:val="22"/>
          <w:szCs w:val="22"/>
          <w:lang w:val="en-US"/>
        </w:rPr>
        <w:t>in advance so that they can communicate the midterm event in the newsletter, on the website and on social media.</w:t>
      </w:r>
    </w:p>
    <w:p w14:paraId="5A5F4AEB" w14:textId="70AB9F3F" w:rsidR="00946EAD" w:rsidRPr="00531C3B" w:rsidRDefault="00D02C48" w:rsidP="0030411C">
      <w:pPr>
        <w:pStyle w:val="Overskrift1"/>
        <w:contextualSpacing/>
        <w:rPr>
          <w:rFonts w:asciiTheme="minorHAnsi" w:hAnsiTheme="minorHAnsi" w:cstheme="minorHAnsi"/>
          <w:b/>
          <w:color w:val="auto"/>
          <w:sz w:val="22"/>
          <w:szCs w:val="22"/>
          <w:lang w:val="en-US"/>
        </w:rPr>
      </w:pPr>
      <w:r w:rsidRPr="00531C3B">
        <w:rPr>
          <w:rFonts w:asciiTheme="minorHAnsi" w:hAnsiTheme="minorHAnsi" w:cstheme="minorHAnsi"/>
          <w:b/>
          <w:color w:val="auto"/>
          <w:sz w:val="22"/>
          <w:szCs w:val="22"/>
          <w:lang w:val="en-US"/>
        </w:rPr>
        <w:t>Economy</w:t>
      </w:r>
    </w:p>
    <w:p w14:paraId="3BCC4034" w14:textId="7F8D37F8" w:rsidR="006E1BE1" w:rsidRPr="00531C3B" w:rsidRDefault="000B2DEB" w:rsidP="006E1BE1">
      <w:pPr>
        <w:contextualSpacing/>
        <w:rPr>
          <w:rFonts w:cstheme="minorHAnsi"/>
          <w:sz w:val="22"/>
          <w:szCs w:val="22"/>
          <w:lang w:val="en-US"/>
        </w:rPr>
      </w:pPr>
      <w:r w:rsidRPr="00531C3B">
        <w:rPr>
          <w:rFonts w:cstheme="minorHAnsi"/>
          <w:sz w:val="22"/>
          <w:szCs w:val="22"/>
          <w:lang w:val="en-US"/>
        </w:rPr>
        <w:t>Potential</w:t>
      </w:r>
      <w:r w:rsidR="006E1BE1" w:rsidRPr="00531C3B">
        <w:rPr>
          <w:rFonts w:cstheme="minorHAnsi"/>
          <w:sz w:val="22"/>
          <w:szCs w:val="22"/>
          <w:lang w:val="en-US"/>
        </w:rPr>
        <w:t xml:space="preserve"> production expenses are covered from the candidate's project budget.</w:t>
      </w:r>
    </w:p>
    <w:p w14:paraId="770FDA53" w14:textId="1AC72ED4" w:rsidR="00ED1E30" w:rsidRPr="00531C3B" w:rsidRDefault="006E1BE1" w:rsidP="006E1BE1">
      <w:pPr>
        <w:contextualSpacing/>
        <w:rPr>
          <w:rFonts w:cstheme="minorHAnsi"/>
          <w:sz w:val="22"/>
          <w:szCs w:val="22"/>
          <w:lang w:val="en-US"/>
        </w:rPr>
      </w:pPr>
      <w:r w:rsidRPr="00531C3B">
        <w:rPr>
          <w:rFonts w:cstheme="minorHAnsi"/>
          <w:sz w:val="22"/>
          <w:szCs w:val="22"/>
          <w:lang w:val="en-US"/>
        </w:rPr>
        <w:t>Travel for the opponent and main supervisor is covered from the doctoral budget, and is not charged to the candidate's production budget.</w:t>
      </w:r>
      <w:r w:rsidR="00ED1E30" w:rsidRPr="00531C3B">
        <w:rPr>
          <w:rFonts w:cstheme="minorHAnsi"/>
          <w:sz w:val="22"/>
          <w:szCs w:val="22"/>
          <w:lang w:val="en-US"/>
        </w:rPr>
        <w:t xml:space="preserve"> </w:t>
      </w:r>
    </w:p>
    <w:p w14:paraId="4795F875" w14:textId="77777777" w:rsidR="00811E96" w:rsidRPr="00531C3B" w:rsidRDefault="00811E96" w:rsidP="0030411C">
      <w:pPr>
        <w:contextualSpacing/>
        <w:rPr>
          <w:rFonts w:cstheme="minorHAnsi"/>
          <w:sz w:val="22"/>
          <w:szCs w:val="22"/>
        </w:rPr>
      </w:pPr>
    </w:p>
    <w:p w14:paraId="5D155099" w14:textId="5B4F066E" w:rsidR="00946EAD" w:rsidRPr="00531C3B" w:rsidRDefault="00946EAD" w:rsidP="0030411C">
      <w:pPr>
        <w:contextualSpacing/>
        <w:rPr>
          <w:b/>
          <w:sz w:val="22"/>
          <w:szCs w:val="22"/>
        </w:rPr>
      </w:pPr>
      <w:r w:rsidRPr="00531C3B">
        <w:rPr>
          <w:b/>
          <w:sz w:val="22"/>
          <w:szCs w:val="22"/>
        </w:rPr>
        <w:lastRenderedPageBreak/>
        <w:t>Evalu</w:t>
      </w:r>
      <w:r w:rsidR="005379E5" w:rsidRPr="00531C3B">
        <w:rPr>
          <w:b/>
          <w:sz w:val="22"/>
          <w:szCs w:val="22"/>
        </w:rPr>
        <w:t xml:space="preserve">ation </w:t>
      </w:r>
      <w:r w:rsidRPr="00531C3B">
        <w:rPr>
          <w:b/>
          <w:sz w:val="22"/>
          <w:szCs w:val="22"/>
        </w:rPr>
        <w:t>r</w:t>
      </w:r>
      <w:r w:rsidR="005379E5" w:rsidRPr="00531C3B">
        <w:rPr>
          <w:b/>
          <w:sz w:val="22"/>
          <w:szCs w:val="22"/>
        </w:rPr>
        <w:t>e</w:t>
      </w:r>
      <w:r w:rsidRPr="00531C3B">
        <w:rPr>
          <w:b/>
          <w:sz w:val="22"/>
          <w:szCs w:val="22"/>
        </w:rPr>
        <w:t>port</w:t>
      </w:r>
    </w:p>
    <w:p w14:paraId="4F73B311" w14:textId="64E06EA1" w:rsidR="007373AD" w:rsidRPr="00531C3B" w:rsidRDefault="007373AD" w:rsidP="0EDE1F3A">
      <w:pPr>
        <w:contextualSpacing/>
        <w:rPr>
          <w:sz w:val="22"/>
          <w:szCs w:val="22"/>
          <w:lang w:val="en-US"/>
        </w:rPr>
      </w:pPr>
      <w:r w:rsidRPr="00531C3B">
        <w:rPr>
          <w:sz w:val="22"/>
          <w:szCs w:val="22"/>
        </w:rPr>
        <w:t xml:space="preserve">Immediately after the midterm evaluation, the opponent writes a short evaluation report. </w:t>
      </w:r>
      <w:r w:rsidRPr="00531C3B">
        <w:rPr>
          <w:sz w:val="22"/>
          <w:szCs w:val="22"/>
          <w:lang w:val="en-US"/>
        </w:rPr>
        <w:t xml:space="preserve">If the </w:t>
      </w:r>
      <w:r w:rsidR="00E94AF0" w:rsidRPr="00531C3B">
        <w:rPr>
          <w:sz w:val="22"/>
          <w:szCs w:val="22"/>
          <w:lang w:val="en-US"/>
        </w:rPr>
        <w:t>opp</w:t>
      </w:r>
      <w:r w:rsidR="000F61C2" w:rsidRPr="00531C3B">
        <w:rPr>
          <w:sz w:val="22"/>
          <w:szCs w:val="22"/>
          <w:lang w:val="en-US"/>
        </w:rPr>
        <w:t>o</w:t>
      </w:r>
      <w:r w:rsidR="00E94AF0" w:rsidRPr="00531C3B">
        <w:rPr>
          <w:sz w:val="22"/>
          <w:szCs w:val="22"/>
          <w:lang w:val="en-US"/>
        </w:rPr>
        <w:t xml:space="preserve">nent </w:t>
      </w:r>
      <w:r w:rsidRPr="00531C3B">
        <w:rPr>
          <w:sz w:val="22"/>
          <w:szCs w:val="22"/>
          <w:lang w:val="en-US"/>
        </w:rPr>
        <w:t>reports</w:t>
      </w:r>
      <w:r w:rsidR="00F24EC2" w:rsidRPr="00531C3B">
        <w:rPr>
          <w:sz w:val="22"/>
          <w:szCs w:val="22"/>
          <w:lang w:val="en-US"/>
        </w:rPr>
        <w:t xml:space="preserve"> </w:t>
      </w:r>
      <w:r w:rsidR="001D7E54">
        <w:rPr>
          <w:sz w:val="22"/>
          <w:szCs w:val="22"/>
          <w:lang w:val="en-US"/>
        </w:rPr>
        <w:t>on</w:t>
      </w:r>
      <w:r w:rsidRPr="00531C3B">
        <w:rPr>
          <w:sz w:val="22"/>
          <w:szCs w:val="22"/>
          <w:lang w:val="en-US"/>
        </w:rPr>
        <w:t xml:space="preserve"> significant weaknesses in the doctoral</w:t>
      </w:r>
      <w:r w:rsidR="00F24EC2" w:rsidRPr="00531C3B">
        <w:rPr>
          <w:sz w:val="22"/>
          <w:szCs w:val="22"/>
          <w:lang w:val="en-US"/>
        </w:rPr>
        <w:t xml:space="preserve"> project</w:t>
      </w:r>
      <w:r w:rsidRPr="00531C3B">
        <w:rPr>
          <w:sz w:val="22"/>
          <w:szCs w:val="22"/>
          <w:lang w:val="en-US"/>
        </w:rPr>
        <w:t xml:space="preserve">, the </w:t>
      </w:r>
      <w:r w:rsidR="000F61C2" w:rsidRPr="00531C3B">
        <w:rPr>
          <w:sz w:val="22"/>
          <w:szCs w:val="22"/>
          <w:lang w:val="en-US"/>
        </w:rPr>
        <w:t xml:space="preserve">main supervisor and </w:t>
      </w:r>
      <w:r w:rsidRPr="00531C3B">
        <w:rPr>
          <w:sz w:val="22"/>
          <w:szCs w:val="22"/>
          <w:lang w:val="en-US"/>
        </w:rPr>
        <w:t xml:space="preserve">dean shall implement measures to correct the situation. </w:t>
      </w:r>
    </w:p>
    <w:p w14:paraId="2A8F78AD" w14:textId="7C325872" w:rsidR="00946EAD" w:rsidRPr="00531C3B" w:rsidRDefault="00946EAD" w:rsidP="0EDE1F3A">
      <w:pPr>
        <w:contextualSpacing/>
        <w:rPr>
          <w:sz w:val="22"/>
          <w:szCs w:val="22"/>
        </w:rPr>
      </w:pPr>
    </w:p>
    <w:sectPr w:rsidR="00946EAD" w:rsidRPr="00531C3B" w:rsidSect="0030411C">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DF8C1" w14:textId="77777777" w:rsidR="00DF573F" w:rsidRDefault="00DF573F" w:rsidP="00BB7A22">
      <w:r>
        <w:separator/>
      </w:r>
    </w:p>
  </w:endnote>
  <w:endnote w:type="continuationSeparator" w:id="0">
    <w:p w14:paraId="4901C213" w14:textId="77777777" w:rsidR="00DF573F" w:rsidRDefault="00DF573F" w:rsidP="00BB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864A" w14:textId="77777777" w:rsidR="00DF573F" w:rsidRDefault="00DF573F" w:rsidP="00BB7A22">
      <w:r>
        <w:separator/>
      </w:r>
    </w:p>
  </w:footnote>
  <w:footnote w:type="continuationSeparator" w:id="0">
    <w:p w14:paraId="39CFB3BA" w14:textId="77777777" w:rsidR="00DF573F" w:rsidRDefault="00DF573F" w:rsidP="00BB7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41080"/>
    <w:multiLevelType w:val="hybridMultilevel"/>
    <w:tmpl w:val="CFC41654"/>
    <w:lvl w:ilvl="0" w:tplc="2AE61D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7B0C36"/>
    <w:multiLevelType w:val="hybridMultilevel"/>
    <w:tmpl w:val="9DF40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963859">
    <w:abstractNumId w:val="0"/>
  </w:num>
  <w:num w:numId="2" w16cid:durableId="1915123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994"/>
    <w:rsid w:val="0000280D"/>
    <w:rsid w:val="00005AD5"/>
    <w:rsid w:val="00012739"/>
    <w:rsid w:val="000231B1"/>
    <w:rsid w:val="00023DB4"/>
    <w:rsid w:val="00046173"/>
    <w:rsid w:val="00062B99"/>
    <w:rsid w:val="00065D1B"/>
    <w:rsid w:val="00085F8E"/>
    <w:rsid w:val="000B2DEB"/>
    <w:rsid w:val="000B4093"/>
    <w:rsid w:val="000C6577"/>
    <w:rsid w:val="000E13B9"/>
    <w:rsid w:val="000E7422"/>
    <w:rsid w:val="000F61C2"/>
    <w:rsid w:val="00105FDF"/>
    <w:rsid w:val="001126FA"/>
    <w:rsid w:val="00116C2A"/>
    <w:rsid w:val="0011722B"/>
    <w:rsid w:val="001358EF"/>
    <w:rsid w:val="001376CC"/>
    <w:rsid w:val="0014457A"/>
    <w:rsid w:val="00150456"/>
    <w:rsid w:val="00156B68"/>
    <w:rsid w:val="00156B85"/>
    <w:rsid w:val="00160BF8"/>
    <w:rsid w:val="001611BE"/>
    <w:rsid w:val="00162F43"/>
    <w:rsid w:val="0019206E"/>
    <w:rsid w:val="00196649"/>
    <w:rsid w:val="001C43EC"/>
    <w:rsid w:val="001D2547"/>
    <w:rsid w:val="001D3F3B"/>
    <w:rsid w:val="001D697E"/>
    <w:rsid w:val="001D7E54"/>
    <w:rsid w:val="001E2FAF"/>
    <w:rsid w:val="00211F89"/>
    <w:rsid w:val="00212ABA"/>
    <w:rsid w:val="00222532"/>
    <w:rsid w:val="002367BE"/>
    <w:rsid w:val="0024105F"/>
    <w:rsid w:val="00255970"/>
    <w:rsid w:val="00263FDC"/>
    <w:rsid w:val="00266F17"/>
    <w:rsid w:val="002778CF"/>
    <w:rsid w:val="002852F8"/>
    <w:rsid w:val="0029512E"/>
    <w:rsid w:val="002A5A02"/>
    <w:rsid w:val="002A707E"/>
    <w:rsid w:val="002C075E"/>
    <w:rsid w:val="002C136A"/>
    <w:rsid w:val="002E503D"/>
    <w:rsid w:val="002E6931"/>
    <w:rsid w:val="002F10B0"/>
    <w:rsid w:val="002F2A4B"/>
    <w:rsid w:val="0030018D"/>
    <w:rsid w:val="0030411C"/>
    <w:rsid w:val="00307BF0"/>
    <w:rsid w:val="003321D7"/>
    <w:rsid w:val="00350D90"/>
    <w:rsid w:val="00354B7E"/>
    <w:rsid w:val="00357FA2"/>
    <w:rsid w:val="00360A01"/>
    <w:rsid w:val="00360DFB"/>
    <w:rsid w:val="0036226C"/>
    <w:rsid w:val="00367C9B"/>
    <w:rsid w:val="00372FB9"/>
    <w:rsid w:val="00375FE4"/>
    <w:rsid w:val="00382BDD"/>
    <w:rsid w:val="003C3123"/>
    <w:rsid w:val="003C6E13"/>
    <w:rsid w:val="003D7BFB"/>
    <w:rsid w:val="003E21EB"/>
    <w:rsid w:val="003F1A57"/>
    <w:rsid w:val="00407850"/>
    <w:rsid w:val="00426805"/>
    <w:rsid w:val="00440C58"/>
    <w:rsid w:val="00446AE9"/>
    <w:rsid w:val="004539CE"/>
    <w:rsid w:val="00453A1B"/>
    <w:rsid w:val="00457790"/>
    <w:rsid w:val="00480808"/>
    <w:rsid w:val="004873F8"/>
    <w:rsid w:val="0049073B"/>
    <w:rsid w:val="00495F11"/>
    <w:rsid w:val="004A41DC"/>
    <w:rsid w:val="004A5209"/>
    <w:rsid w:val="004B7D84"/>
    <w:rsid w:val="004C3CDF"/>
    <w:rsid w:val="004C444B"/>
    <w:rsid w:val="004E0D6C"/>
    <w:rsid w:val="004E5D52"/>
    <w:rsid w:val="004F6B48"/>
    <w:rsid w:val="004F7E2D"/>
    <w:rsid w:val="00531301"/>
    <w:rsid w:val="00531C3B"/>
    <w:rsid w:val="00533861"/>
    <w:rsid w:val="005379E5"/>
    <w:rsid w:val="00550449"/>
    <w:rsid w:val="005629ED"/>
    <w:rsid w:val="005658D3"/>
    <w:rsid w:val="00572500"/>
    <w:rsid w:val="0059635F"/>
    <w:rsid w:val="005A16B1"/>
    <w:rsid w:val="005A52CF"/>
    <w:rsid w:val="005B341A"/>
    <w:rsid w:val="005B6AF8"/>
    <w:rsid w:val="005C1FE3"/>
    <w:rsid w:val="005D15FF"/>
    <w:rsid w:val="005D1EB7"/>
    <w:rsid w:val="005D7677"/>
    <w:rsid w:val="005F151D"/>
    <w:rsid w:val="005F2C93"/>
    <w:rsid w:val="005F7FD7"/>
    <w:rsid w:val="00601FE9"/>
    <w:rsid w:val="006023D3"/>
    <w:rsid w:val="00605847"/>
    <w:rsid w:val="00610439"/>
    <w:rsid w:val="006117F0"/>
    <w:rsid w:val="006124D3"/>
    <w:rsid w:val="00621FC2"/>
    <w:rsid w:val="00622C33"/>
    <w:rsid w:val="006325F3"/>
    <w:rsid w:val="006500E6"/>
    <w:rsid w:val="00656A0D"/>
    <w:rsid w:val="0065764A"/>
    <w:rsid w:val="0067790B"/>
    <w:rsid w:val="006B2091"/>
    <w:rsid w:val="006C1742"/>
    <w:rsid w:val="006C3675"/>
    <w:rsid w:val="006D7BC1"/>
    <w:rsid w:val="006E1BE1"/>
    <w:rsid w:val="006E57DC"/>
    <w:rsid w:val="006E68E8"/>
    <w:rsid w:val="006F585E"/>
    <w:rsid w:val="007020A2"/>
    <w:rsid w:val="007274B7"/>
    <w:rsid w:val="00732E21"/>
    <w:rsid w:val="00733EB3"/>
    <w:rsid w:val="00736250"/>
    <w:rsid w:val="007373AD"/>
    <w:rsid w:val="00742964"/>
    <w:rsid w:val="0077082D"/>
    <w:rsid w:val="007822D1"/>
    <w:rsid w:val="0078676F"/>
    <w:rsid w:val="0079156A"/>
    <w:rsid w:val="00791B77"/>
    <w:rsid w:val="007949D3"/>
    <w:rsid w:val="007A77C3"/>
    <w:rsid w:val="007B2974"/>
    <w:rsid w:val="007C4994"/>
    <w:rsid w:val="007C4C4B"/>
    <w:rsid w:val="007D32E5"/>
    <w:rsid w:val="007E3FEF"/>
    <w:rsid w:val="00800132"/>
    <w:rsid w:val="00811E96"/>
    <w:rsid w:val="00835F6D"/>
    <w:rsid w:val="00842A88"/>
    <w:rsid w:val="00845C2D"/>
    <w:rsid w:val="00847151"/>
    <w:rsid w:val="0085061A"/>
    <w:rsid w:val="00863C7D"/>
    <w:rsid w:val="00883D45"/>
    <w:rsid w:val="008864E2"/>
    <w:rsid w:val="00887433"/>
    <w:rsid w:val="00887A65"/>
    <w:rsid w:val="00887E72"/>
    <w:rsid w:val="008950B9"/>
    <w:rsid w:val="008B0687"/>
    <w:rsid w:val="008D2060"/>
    <w:rsid w:val="008D4D2C"/>
    <w:rsid w:val="008E5665"/>
    <w:rsid w:val="008E6E3C"/>
    <w:rsid w:val="008F5702"/>
    <w:rsid w:val="00903830"/>
    <w:rsid w:val="00907CE1"/>
    <w:rsid w:val="00921116"/>
    <w:rsid w:val="0092246F"/>
    <w:rsid w:val="00931079"/>
    <w:rsid w:val="0094430D"/>
    <w:rsid w:val="00946EAD"/>
    <w:rsid w:val="009540EB"/>
    <w:rsid w:val="00964F08"/>
    <w:rsid w:val="00965E69"/>
    <w:rsid w:val="009946DA"/>
    <w:rsid w:val="009B0CF5"/>
    <w:rsid w:val="009B4A40"/>
    <w:rsid w:val="009C0887"/>
    <w:rsid w:val="009C2C94"/>
    <w:rsid w:val="009C4C87"/>
    <w:rsid w:val="009E5C1C"/>
    <w:rsid w:val="009F1160"/>
    <w:rsid w:val="009F57E1"/>
    <w:rsid w:val="009F7BDE"/>
    <w:rsid w:val="00A00F07"/>
    <w:rsid w:val="00A1378B"/>
    <w:rsid w:val="00A5239D"/>
    <w:rsid w:val="00A53A16"/>
    <w:rsid w:val="00A70ED6"/>
    <w:rsid w:val="00A740DC"/>
    <w:rsid w:val="00A77214"/>
    <w:rsid w:val="00A83F3C"/>
    <w:rsid w:val="00AA6726"/>
    <w:rsid w:val="00AA6F01"/>
    <w:rsid w:val="00AB42E0"/>
    <w:rsid w:val="00AC16D7"/>
    <w:rsid w:val="00AC1BC7"/>
    <w:rsid w:val="00AD5B0B"/>
    <w:rsid w:val="00AE5B57"/>
    <w:rsid w:val="00AF0FB5"/>
    <w:rsid w:val="00AF3561"/>
    <w:rsid w:val="00AF49DF"/>
    <w:rsid w:val="00B278C8"/>
    <w:rsid w:val="00B406AD"/>
    <w:rsid w:val="00B51473"/>
    <w:rsid w:val="00B55139"/>
    <w:rsid w:val="00B722D7"/>
    <w:rsid w:val="00B77330"/>
    <w:rsid w:val="00B85FD9"/>
    <w:rsid w:val="00B91D76"/>
    <w:rsid w:val="00B97E02"/>
    <w:rsid w:val="00BA335C"/>
    <w:rsid w:val="00BB7A22"/>
    <w:rsid w:val="00BC0186"/>
    <w:rsid w:val="00BD48C9"/>
    <w:rsid w:val="00BD67CC"/>
    <w:rsid w:val="00BD69A9"/>
    <w:rsid w:val="00C070D0"/>
    <w:rsid w:val="00C600A3"/>
    <w:rsid w:val="00C70F2A"/>
    <w:rsid w:val="00C7148C"/>
    <w:rsid w:val="00C770D2"/>
    <w:rsid w:val="00C80226"/>
    <w:rsid w:val="00C94F48"/>
    <w:rsid w:val="00CA335E"/>
    <w:rsid w:val="00CA3D31"/>
    <w:rsid w:val="00CC72B1"/>
    <w:rsid w:val="00CD319D"/>
    <w:rsid w:val="00CD69DF"/>
    <w:rsid w:val="00CD75E3"/>
    <w:rsid w:val="00CE27C1"/>
    <w:rsid w:val="00CE6E69"/>
    <w:rsid w:val="00CE7A2B"/>
    <w:rsid w:val="00CF2631"/>
    <w:rsid w:val="00D02C48"/>
    <w:rsid w:val="00D04097"/>
    <w:rsid w:val="00D06295"/>
    <w:rsid w:val="00D07ACE"/>
    <w:rsid w:val="00D1016E"/>
    <w:rsid w:val="00D11E85"/>
    <w:rsid w:val="00D13272"/>
    <w:rsid w:val="00D24561"/>
    <w:rsid w:val="00D360D7"/>
    <w:rsid w:val="00D568C8"/>
    <w:rsid w:val="00D63239"/>
    <w:rsid w:val="00D67C62"/>
    <w:rsid w:val="00D7435B"/>
    <w:rsid w:val="00D81AC5"/>
    <w:rsid w:val="00D84868"/>
    <w:rsid w:val="00D906AD"/>
    <w:rsid w:val="00DA09A0"/>
    <w:rsid w:val="00DA4CCB"/>
    <w:rsid w:val="00DC2F61"/>
    <w:rsid w:val="00DC4C3D"/>
    <w:rsid w:val="00DD2D83"/>
    <w:rsid w:val="00DE5E2C"/>
    <w:rsid w:val="00DF573F"/>
    <w:rsid w:val="00E137EB"/>
    <w:rsid w:val="00E138BD"/>
    <w:rsid w:val="00E321CC"/>
    <w:rsid w:val="00E341CF"/>
    <w:rsid w:val="00E35F1D"/>
    <w:rsid w:val="00E3702A"/>
    <w:rsid w:val="00E370C0"/>
    <w:rsid w:val="00E45257"/>
    <w:rsid w:val="00E86B44"/>
    <w:rsid w:val="00E9192E"/>
    <w:rsid w:val="00E94AF0"/>
    <w:rsid w:val="00EB684D"/>
    <w:rsid w:val="00EC03FB"/>
    <w:rsid w:val="00ED1BCB"/>
    <w:rsid w:val="00ED1E30"/>
    <w:rsid w:val="00ED27CF"/>
    <w:rsid w:val="00ED596F"/>
    <w:rsid w:val="00ED72F5"/>
    <w:rsid w:val="00EE3510"/>
    <w:rsid w:val="00EE54FE"/>
    <w:rsid w:val="00F0413E"/>
    <w:rsid w:val="00F24EC2"/>
    <w:rsid w:val="00F259B8"/>
    <w:rsid w:val="00F33AAD"/>
    <w:rsid w:val="00F35411"/>
    <w:rsid w:val="00F40C62"/>
    <w:rsid w:val="00F440A0"/>
    <w:rsid w:val="00F51CCE"/>
    <w:rsid w:val="00F626AD"/>
    <w:rsid w:val="00F651D3"/>
    <w:rsid w:val="00F767CD"/>
    <w:rsid w:val="00F87753"/>
    <w:rsid w:val="00F87803"/>
    <w:rsid w:val="00FB028C"/>
    <w:rsid w:val="00FB50E4"/>
    <w:rsid w:val="00FE0E8D"/>
    <w:rsid w:val="00FF2C15"/>
    <w:rsid w:val="02689A6B"/>
    <w:rsid w:val="089C1F1C"/>
    <w:rsid w:val="0EDE1F3A"/>
    <w:rsid w:val="113972E2"/>
    <w:rsid w:val="11C58190"/>
    <w:rsid w:val="22DDBA52"/>
    <w:rsid w:val="267DD4CF"/>
    <w:rsid w:val="30B0031B"/>
    <w:rsid w:val="3102E30B"/>
    <w:rsid w:val="32F00A46"/>
    <w:rsid w:val="3E5B332E"/>
    <w:rsid w:val="4EC7B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D214"/>
  <w14:defaultImageDpi w14:val="32767"/>
  <w15:chartTrackingRefBased/>
  <w15:docId w15:val="{E1C0A4E7-E62D-0A4B-92CE-5F38C19B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C499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C4994"/>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7C4C4B"/>
    <w:pPr>
      <w:ind w:left="720"/>
      <w:contextualSpacing/>
    </w:pPr>
  </w:style>
  <w:style w:type="character" w:styleId="Merknadsreferanse">
    <w:name w:val="annotation reference"/>
    <w:basedOn w:val="Standardskriftforavsnitt"/>
    <w:uiPriority w:val="99"/>
    <w:semiHidden/>
    <w:unhideWhenUsed/>
    <w:rsid w:val="00E45257"/>
    <w:rPr>
      <w:sz w:val="16"/>
      <w:szCs w:val="16"/>
    </w:rPr>
  </w:style>
  <w:style w:type="paragraph" w:styleId="Merknadstekst">
    <w:name w:val="annotation text"/>
    <w:basedOn w:val="Normal"/>
    <w:link w:val="MerknadstekstTegn"/>
    <w:uiPriority w:val="99"/>
    <w:semiHidden/>
    <w:unhideWhenUsed/>
    <w:rsid w:val="00E45257"/>
    <w:rPr>
      <w:sz w:val="20"/>
      <w:szCs w:val="20"/>
    </w:rPr>
  </w:style>
  <w:style w:type="character" w:customStyle="1" w:styleId="MerknadstekstTegn">
    <w:name w:val="Merknadstekst Tegn"/>
    <w:basedOn w:val="Standardskriftforavsnitt"/>
    <w:link w:val="Merknadstekst"/>
    <w:uiPriority w:val="99"/>
    <w:semiHidden/>
    <w:rsid w:val="00E45257"/>
    <w:rPr>
      <w:sz w:val="20"/>
      <w:szCs w:val="20"/>
    </w:rPr>
  </w:style>
  <w:style w:type="paragraph" w:styleId="Kommentaremne">
    <w:name w:val="annotation subject"/>
    <w:basedOn w:val="Merknadstekst"/>
    <w:next w:val="Merknadstekst"/>
    <w:link w:val="KommentaremneTegn"/>
    <w:uiPriority w:val="99"/>
    <w:semiHidden/>
    <w:unhideWhenUsed/>
    <w:rsid w:val="00E45257"/>
    <w:rPr>
      <w:b/>
      <w:bCs/>
    </w:rPr>
  </w:style>
  <w:style w:type="character" w:customStyle="1" w:styleId="KommentaremneTegn">
    <w:name w:val="Kommentaremne Tegn"/>
    <w:basedOn w:val="MerknadstekstTegn"/>
    <w:link w:val="Kommentaremne"/>
    <w:uiPriority w:val="99"/>
    <w:semiHidden/>
    <w:rsid w:val="00E45257"/>
    <w:rPr>
      <w:b/>
      <w:bCs/>
      <w:sz w:val="20"/>
      <w:szCs w:val="20"/>
    </w:rPr>
  </w:style>
  <w:style w:type="paragraph" w:styleId="Bobletekst">
    <w:name w:val="Balloon Text"/>
    <w:basedOn w:val="Normal"/>
    <w:link w:val="BobletekstTegn"/>
    <w:uiPriority w:val="99"/>
    <w:semiHidden/>
    <w:unhideWhenUsed/>
    <w:rsid w:val="00E45257"/>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E45257"/>
    <w:rPr>
      <w:rFonts w:ascii="Times New Roman" w:hAnsi="Times New Roman" w:cs="Times New Roman"/>
      <w:sz w:val="18"/>
      <w:szCs w:val="18"/>
    </w:rPr>
  </w:style>
  <w:style w:type="paragraph" w:styleId="Tittel">
    <w:name w:val="Title"/>
    <w:basedOn w:val="Normal"/>
    <w:next w:val="Normal"/>
    <w:link w:val="TittelTegn"/>
    <w:uiPriority w:val="10"/>
    <w:qFormat/>
    <w:rsid w:val="004E0D6C"/>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E0D6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E0D6C"/>
    <w:pPr>
      <w:numPr>
        <w:ilvl w:val="1"/>
      </w:numPr>
      <w:spacing w:after="160"/>
    </w:pPr>
    <w:rPr>
      <w:rFonts w:eastAsiaTheme="minorEastAsia"/>
      <w:color w:val="5A5A5A" w:themeColor="text1" w:themeTint="A5"/>
      <w:spacing w:val="15"/>
      <w:sz w:val="22"/>
      <w:szCs w:val="22"/>
    </w:rPr>
  </w:style>
  <w:style w:type="character" w:customStyle="1" w:styleId="UndertittelTegn">
    <w:name w:val="Undertittel Tegn"/>
    <w:basedOn w:val="Standardskriftforavsnitt"/>
    <w:link w:val="Undertittel"/>
    <w:uiPriority w:val="11"/>
    <w:rsid w:val="004E0D6C"/>
    <w:rPr>
      <w:rFonts w:eastAsiaTheme="minorEastAsia"/>
      <w:color w:val="5A5A5A" w:themeColor="text1" w:themeTint="A5"/>
      <w:spacing w:val="15"/>
      <w:sz w:val="22"/>
      <w:szCs w:val="22"/>
    </w:rPr>
  </w:style>
  <w:style w:type="paragraph" w:styleId="Revisjon">
    <w:name w:val="Revision"/>
    <w:hidden/>
    <w:uiPriority w:val="99"/>
    <w:semiHidden/>
    <w:rsid w:val="0030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06939">
      <w:bodyDiv w:val="1"/>
      <w:marLeft w:val="0"/>
      <w:marRight w:val="0"/>
      <w:marTop w:val="0"/>
      <w:marBottom w:val="0"/>
      <w:divBdr>
        <w:top w:val="none" w:sz="0" w:space="0" w:color="auto"/>
        <w:left w:val="none" w:sz="0" w:space="0" w:color="auto"/>
        <w:bottom w:val="none" w:sz="0" w:space="0" w:color="auto"/>
        <w:right w:val="none" w:sz="0" w:space="0" w:color="auto"/>
      </w:divBdr>
      <w:divsChild>
        <w:div w:id="968440645">
          <w:marLeft w:val="0"/>
          <w:marRight w:val="0"/>
          <w:marTop w:val="0"/>
          <w:marBottom w:val="0"/>
          <w:divBdr>
            <w:top w:val="none" w:sz="0" w:space="0" w:color="auto"/>
            <w:left w:val="none" w:sz="0" w:space="0" w:color="auto"/>
            <w:bottom w:val="none" w:sz="0" w:space="0" w:color="auto"/>
            <w:right w:val="none" w:sz="0" w:space="0" w:color="auto"/>
          </w:divBdr>
        </w:div>
      </w:divsChild>
    </w:div>
    <w:div w:id="1748529610">
      <w:bodyDiv w:val="1"/>
      <w:marLeft w:val="0"/>
      <w:marRight w:val="0"/>
      <w:marTop w:val="0"/>
      <w:marBottom w:val="0"/>
      <w:divBdr>
        <w:top w:val="none" w:sz="0" w:space="0" w:color="auto"/>
        <w:left w:val="none" w:sz="0" w:space="0" w:color="auto"/>
        <w:bottom w:val="none" w:sz="0" w:space="0" w:color="auto"/>
        <w:right w:val="none" w:sz="0" w:space="0" w:color="auto"/>
      </w:divBdr>
      <w:divsChild>
        <w:div w:id="1272667235">
          <w:marLeft w:val="0"/>
          <w:marRight w:val="0"/>
          <w:marTop w:val="0"/>
          <w:marBottom w:val="0"/>
          <w:divBdr>
            <w:top w:val="none" w:sz="0" w:space="0" w:color="auto"/>
            <w:left w:val="none" w:sz="0" w:space="0" w:color="auto"/>
            <w:bottom w:val="none" w:sz="0" w:space="0" w:color="auto"/>
            <w:right w:val="none" w:sz="0" w:space="0" w:color="auto"/>
          </w:divBdr>
          <w:divsChild>
            <w:div w:id="755519993">
              <w:marLeft w:val="0"/>
              <w:marRight w:val="0"/>
              <w:marTop w:val="0"/>
              <w:marBottom w:val="0"/>
              <w:divBdr>
                <w:top w:val="none" w:sz="0" w:space="0" w:color="auto"/>
                <w:left w:val="none" w:sz="0" w:space="0" w:color="auto"/>
                <w:bottom w:val="none" w:sz="0" w:space="0" w:color="auto"/>
                <w:right w:val="none" w:sz="0" w:space="0" w:color="auto"/>
              </w:divBdr>
              <w:divsChild>
                <w:div w:id="19483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4aaea63-bef9-47b5-a633-9abc928b36c4">
      <Terms xmlns="http://schemas.microsoft.com/office/infopath/2007/PartnerControls"/>
    </lcf76f155ced4ddcb4097134ff3c332f>
    <TaxCatchAll xmlns="880fa3a4-42c2-48ca-a6e7-ad672961d3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C74DA3F0978D14896CA93B1B314A1B6" ma:contentTypeVersion="20" ma:contentTypeDescription="Opprett et nytt dokument." ma:contentTypeScope="" ma:versionID="26d2cd02a6e87e32443b6f8dd4e699c1">
  <xsd:schema xmlns:xsd="http://www.w3.org/2001/XMLSchema" xmlns:xs="http://www.w3.org/2001/XMLSchema" xmlns:p="http://schemas.microsoft.com/office/2006/metadata/properties" xmlns:ns1="http://schemas.microsoft.com/sharepoint/v3" xmlns:ns2="34aaea63-bef9-47b5-a633-9abc928b36c4" xmlns:ns3="880fa3a4-42c2-48ca-a6e7-ad672961d3ee" targetNamespace="http://schemas.microsoft.com/office/2006/metadata/properties" ma:root="true" ma:fieldsID="0b40b790ee8b5d85eabc088d8db388f2" ns1:_="" ns2:_="" ns3:_="">
    <xsd:import namespace="http://schemas.microsoft.com/sharepoint/v3"/>
    <xsd:import namespace="34aaea63-bef9-47b5-a633-9abc928b36c4"/>
    <xsd:import namespace="880fa3a4-42c2-48ca-a6e7-ad672961d3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per for samordnet samsvarspolicy" ma:hidden="true" ma:internalName="_ip_UnifiedCompliancePolicyProperties">
      <xsd:simpleType>
        <xsd:restriction base="dms:Note"/>
      </xsd:simpleType>
    </xsd:element>
    <xsd:element name="_ip_UnifiedCompliancePolicyUIAction" ma:index="21"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aea63-bef9-47b5-a633-9abc928b3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13f19285-08c4-48ba-9c36-5994ddc574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fa3a4-42c2-48ca-a6e7-ad672961d3e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5" nillable="true" ma:displayName="Taxonomy Catch All Column" ma:hidden="true" ma:list="{81887a74-4fbf-4592-a2d6-e59391e538fd}" ma:internalName="TaxCatchAll" ma:showField="CatchAllData" ma:web="880fa3a4-42c2-48ca-a6e7-ad672961d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54CD1-156A-4732-BA2F-55D53786DFFD}">
  <ds:schemaRefs>
    <ds:schemaRef ds:uri="http://schemas.openxmlformats.org/officeDocument/2006/bibliography"/>
  </ds:schemaRefs>
</ds:datastoreItem>
</file>

<file path=customXml/itemProps2.xml><?xml version="1.0" encoding="utf-8"?>
<ds:datastoreItem xmlns:ds="http://schemas.openxmlformats.org/officeDocument/2006/customXml" ds:itemID="{6F458675-CDC0-4533-9D07-53364858FC2E}">
  <ds:schemaRefs>
    <ds:schemaRef ds:uri="http://schemas.microsoft.com/office/2006/metadata/properties"/>
    <ds:schemaRef ds:uri="http://schemas.microsoft.com/office/infopath/2007/PartnerControls"/>
    <ds:schemaRef ds:uri="http://schemas.microsoft.com/sharepoint/v3"/>
    <ds:schemaRef ds:uri="34aaea63-bef9-47b5-a633-9abc928b36c4"/>
    <ds:schemaRef ds:uri="880fa3a4-42c2-48ca-a6e7-ad672961d3ee"/>
  </ds:schemaRefs>
</ds:datastoreItem>
</file>

<file path=customXml/itemProps3.xml><?xml version="1.0" encoding="utf-8"?>
<ds:datastoreItem xmlns:ds="http://schemas.openxmlformats.org/officeDocument/2006/customXml" ds:itemID="{B28E8ED4-9C3E-4D41-AD3E-7BE1D691E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aaea63-bef9-47b5-a633-9abc928b36c4"/>
    <ds:schemaRef ds:uri="880fa3a4-42c2-48ca-a6e7-ad672961d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B2DB2-B3D7-425F-B917-FE680A9DF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1191</Words>
  <Characters>6316</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Lossius</dc:creator>
  <cp:keywords/>
  <dc:description/>
  <cp:lastModifiedBy>Therese Veier</cp:lastModifiedBy>
  <cp:revision>5</cp:revision>
  <dcterms:created xsi:type="dcterms:W3CDTF">2025-03-31T11:33:00Z</dcterms:created>
  <dcterms:modified xsi:type="dcterms:W3CDTF">2025-03-31T11:38:00Z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0x010100FC74DA3F0978D14896CA93B1B314A1B6</vt:lpwstr>
  </property>
  <property fmtid="{D5CDD505-2E9C-101B-9397-08002B2CF9AE}" pid="3" name="AuthorIds_UIVersion_2560">
    <vt:lpwstr>10</vt:lpwstr>
  </property>
  <property fmtid="{D5CDD505-2E9C-101B-9397-08002B2CF9AE}" pid="4" name="AuthorIds_UIVersion_4096">
    <vt:lpwstr>10</vt:lpwstr>
  </property>
  <property fmtid="{D5CDD505-2E9C-101B-9397-08002B2CF9AE}" pid="5" name="AuthorIds_UIVersion_5120">
    <vt:lpwstr>10</vt:lpwstr>
  </property>
  <property fmtid="{D5CDD505-2E9C-101B-9397-08002B2CF9AE}" pid="6" name="MSIP_Label_9f6c8c24-ab34-47ed-8c35-2ad744cc63c7_Enabled">
    <vt:lpwstr>true</vt:lpwstr>
  </property>
  <property fmtid="{D5CDD505-2E9C-101B-9397-08002B2CF9AE}" pid="7" name="MSIP_Label_9f6c8c24-ab34-47ed-8c35-2ad744cc63c7_SetDate">
    <vt:lpwstr>2020-02-27T09:02:20Z</vt:lpwstr>
  </property>
  <property fmtid="{D5CDD505-2E9C-101B-9397-08002B2CF9AE}" pid="8" name="MSIP_Label_9f6c8c24-ab34-47ed-8c35-2ad744cc63c7_Method">
    <vt:lpwstr>Standard</vt:lpwstr>
  </property>
  <property fmtid="{D5CDD505-2E9C-101B-9397-08002B2CF9AE}" pid="9" name="MSIP_Label_9f6c8c24-ab34-47ed-8c35-2ad744cc63c7_Name">
    <vt:lpwstr>Åpen informasjon</vt:lpwstr>
  </property>
  <property fmtid="{D5CDD505-2E9C-101B-9397-08002B2CF9AE}" pid="10" name="MSIP_Label_9f6c8c24-ab34-47ed-8c35-2ad744cc63c7_SiteId">
    <vt:lpwstr>631d405d-9825-4459-b5bc-d88848e60a69</vt:lpwstr>
  </property>
  <property fmtid="{D5CDD505-2E9C-101B-9397-08002B2CF9AE}" pid="11" name="MSIP_Label_9f6c8c24-ab34-47ed-8c35-2ad744cc63c7_ActionId">
    <vt:lpwstr>7425cae7-8647-435f-bb26-00008f307a15</vt:lpwstr>
  </property>
  <property fmtid="{D5CDD505-2E9C-101B-9397-08002B2CF9AE}" pid="12" name="MSIP_Label_9f6c8c24-ab34-47ed-8c35-2ad744cc63c7_ContentBits">
    <vt:lpwstr>0</vt:lpwstr>
  </property>
  <property fmtid="{D5CDD505-2E9C-101B-9397-08002B2CF9AE}" pid="13" name="xd_Signature">
    <vt:bool>false</vt:bool>
  </property>
  <property fmtid="{D5CDD505-2E9C-101B-9397-08002B2CF9AE}" pid="14" name="xd_ProgID">
    <vt:lpwstr/>
  </property>
  <property fmtid="{D5CDD505-2E9C-101B-9397-08002B2CF9AE}" pid="15" name="TemplateUrl">
    <vt:lpwstr/>
  </property>
  <property fmtid="{D5CDD505-2E9C-101B-9397-08002B2CF9AE}" pid="16" name="ComplianceAssetId">
    <vt:lpwstr/>
  </property>
</Properties>
</file>