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B7F6" w14:textId="0AB21060" w:rsidR="005B50A4" w:rsidRPr="00381310" w:rsidRDefault="00381310" w:rsidP="005B50A4">
      <w:pPr>
        <w:rPr>
          <w:b/>
          <w:lang w:val="en-US"/>
        </w:rPr>
      </w:pPr>
      <w:r w:rsidRPr="00381310">
        <w:rPr>
          <w:b/>
          <w:lang w:val="en-US"/>
        </w:rPr>
        <w:t>OSLO NATIONAL ACADEMY OF THE ARTS</w:t>
      </w:r>
      <w:r w:rsidR="005B50A4" w:rsidRPr="00381310">
        <w:rPr>
          <w:b/>
          <w:lang w:val="en-US"/>
        </w:rPr>
        <w:br/>
        <w:t>DO</w:t>
      </w:r>
      <w:r>
        <w:rPr>
          <w:b/>
          <w:lang w:val="en-US"/>
        </w:rPr>
        <w:t>CTORATE PROGRAMME</w:t>
      </w:r>
      <w:r w:rsidR="005B50A4" w:rsidRPr="00381310">
        <w:rPr>
          <w:b/>
          <w:lang w:val="en-US"/>
        </w:rPr>
        <w:t xml:space="preserve"> </w:t>
      </w:r>
    </w:p>
    <w:p w14:paraId="15A41B95" w14:textId="29738DAC" w:rsidR="005B50A4" w:rsidRPr="00381310" w:rsidRDefault="00381310" w:rsidP="005B50A4">
      <w:pPr>
        <w:pBdr>
          <w:bottom w:val="single" w:sz="6" w:space="1" w:color="auto"/>
        </w:pBdr>
        <w:rPr>
          <w:b/>
          <w:lang w:val="en-US"/>
        </w:rPr>
      </w:pPr>
      <w:r w:rsidRPr="00381310">
        <w:rPr>
          <w:b/>
          <w:lang w:val="en-US"/>
        </w:rPr>
        <w:t>TEMPLATE FOR FINAL ASSESSMENT</w:t>
      </w:r>
      <w:r w:rsidR="005B50A4" w:rsidRPr="00381310">
        <w:rPr>
          <w:b/>
          <w:lang w:val="en-US"/>
        </w:rPr>
        <w:t xml:space="preserve"> – </w:t>
      </w:r>
      <w:r w:rsidRPr="00381310">
        <w:rPr>
          <w:b/>
          <w:lang w:val="en-US"/>
        </w:rPr>
        <w:t>SUGGESTION ASSESSMENT COMMITTEE</w:t>
      </w:r>
      <w:r w:rsidR="005B50A4" w:rsidRPr="00381310">
        <w:rPr>
          <w:b/>
          <w:lang w:val="en-US"/>
        </w:rPr>
        <w:t xml:space="preserve"> – 150 </w:t>
      </w:r>
      <w:proofErr w:type="spellStart"/>
      <w:r>
        <w:rPr>
          <w:b/>
          <w:lang w:val="en-US"/>
        </w:rPr>
        <w:t>ects</w:t>
      </w:r>
      <w:proofErr w:type="spellEnd"/>
      <w:r w:rsidR="005B50A4" w:rsidRPr="00381310">
        <w:rPr>
          <w:b/>
          <w:lang w:val="en-US"/>
        </w:rPr>
        <w:t>.</w:t>
      </w:r>
    </w:p>
    <w:p w14:paraId="53C2D3FB" w14:textId="22936F4E" w:rsidR="005B50A4" w:rsidRPr="00381310" w:rsidRDefault="005B50A4" w:rsidP="005B50A4">
      <w:pPr>
        <w:rPr>
          <w:lang w:val="en-US"/>
        </w:rPr>
      </w:pPr>
      <w:r w:rsidRPr="00381310">
        <w:rPr>
          <w:lang w:val="en-US"/>
        </w:rPr>
        <w:br/>
      </w:r>
      <w:r w:rsidR="00381310" w:rsidRPr="00381310">
        <w:rPr>
          <w:lang w:val="en-US"/>
        </w:rPr>
        <w:t>According to the supervisor agreement, the main advisor is responsible for proposing members to the assessment committee within the framework of regulations and the current p</w:t>
      </w:r>
      <w:r w:rsidR="00381310">
        <w:rPr>
          <w:lang w:val="en-US"/>
        </w:rPr>
        <w:t>rocess description</w:t>
      </w:r>
      <w:r w:rsidRPr="00381310">
        <w:rPr>
          <w:lang w:val="en-US"/>
        </w:rPr>
        <w:t xml:space="preserve">. </w:t>
      </w:r>
    </w:p>
    <w:p w14:paraId="744B2E81" w14:textId="59A07184" w:rsidR="005B50A4" w:rsidRPr="00A22CD0" w:rsidRDefault="00A22CD0" w:rsidP="005B50A4">
      <w:pPr>
        <w:rPr>
          <w:lang w:val="en-US"/>
        </w:rPr>
      </w:pPr>
      <w:r w:rsidRPr="00A22CD0">
        <w:rPr>
          <w:lang w:val="en-US"/>
        </w:rPr>
        <w:t xml:space="preserve">The dean is responsible for the </w:t>
      </w:r>
      <w:r>
        <w:rPr>
          <w:lang w:val="en-US"/>
        </w:rPr>
        <w:t xml:space="preserve">PhD </w:t>
      </w:r>
      <w:r w:rsidRPr="00A22CD0">
        <w:rPr>
          <w:lang w:val="en-US"/>
        </w:rPr>
        <w:t xml:space="preserve">fellow and supervision of the doctoral project (150 </w:t>
      </w:r>
      <w:proofErr w:type="spellStart"/>
      <w:r w:rsidRPr="00A22CD0">
        <w:rPr>
          <w:lang w:val="en-US"/>
        </w:rPr>
        <w:t>ects</w:t>
      </w:r>
      <w:proofErr w:type="spellEnd"/>
      <w:r w:rsidRPr="00A22CD0">
        <w:rPr>
          <w:lang w:val="en-US"/>
        </w:rPr>
        <w:t>) in accordance with the supervisor agreement.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4238"/>
        <w:gridCol w:w="5113"/>
      </w:tblGrid>
      <w:tr w:rsidR="005B50A4" w14:paraId="2D423B90" w14:textId="77777777" w:rsidTr="33036188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03440167" w14:textId="46A2963E" w:rsidR="005B50A4" w:rsidRDefault="009C502B" w:rsidP="005B50A4">
            <w:pPr>
              <w:contextualSpacing/>
            </w:pPr>
            <w:proofErr w:type="spellStart"/>
            <w:r>
              <w:t>Candidate</w:t>
            </w:r>
            <w:proofErr w:type="spellEnd"/>
            <w:r w:rsidR="005B50A4">
              <w:t xml:space="preserve"> </w:t>
            </w:r>
            <w:proofErr w:type="spellStart"/>
            <w:r w:rsidR="005B50A4">
              <w:t>na</w:t>
            </w:r>
            <w:r>
              <w:t>me</w:t>
            </w:r>
            <w:proofErr w:type="spellEnd"/>
          </w:p>
        </w:tc>
        <w:tc>
          <w:tcPr>
            <w:tcW w:w="5113" w:type="dxa"/>
            <w:tcBorders>
              <w:top w:val="single" w:sz="12" w:space="0" w:color="auto"/>
              <w:right w:val="single" w:sz="12" w:space="0" w:color="auto"/>
            </w:tcBorders>
          </w:tcPr>
          <w:p w14:paraId="62F68DAE" w14:textId="77777777" w:rsidR="005B50A4" w:rsidRDefault="005B50A4" w:rsidP="005B50A4">
            <w:pPr>
              <w:contextualSpacing/>
            </w:pPr>
          </w:p>
          <w:p w14:paraId="27A62E12" w14:textId="77777777" w:rsidR="005B50A4" w:rsidRDefault="005B50A4" w:rsidP="005B50A4">
            <w:pPr>
              <w:contextualSpacing/>
            </w:pPr>
          </w:p>
        </w:tc>
      </w:tr>
      <w:tr w:rsidR="005B50A4" w:rsidRPr="00085F9A" w14:paraId="7594F84F" w14:textId="77777777" w:rsidTr="33036188">
        <w:tc>
          <w:tcPr>
            <w:tcW w:w="4238" w:type="dxa"/>
            <w:tcBorders>
              <w:left w:val="single" w:sz="12" w:space="0" w:color="auto"/>
            </w:tcBorders>
          </w:tcPr>
          <w:p w14:paraId="0233A3FD" w14:textId="0BD610C8" w:rsidR="005B50A4" w:rsidRPr="009C502B" w:rsidRDefault="005B50A4" w:rsidP="005B50A4">
            <w:pPr>
              <w:contextualSpacing/>
              <w:rPr>
                <w:lang w:val="en-US"/>
              </w:rPr>
            </w:pPr>
            <w:r w:rsidRPr="00257160">
              <w:rPr>
                <w:lang w:val="en-US"/>
              </w:rPr>
              <w:t>Dat</w:t>
            </w:r>
            <w:r w:rsidR="009C502B" w:rsidRPr="00257160">
              <w:rPr>
                <w:lang w:val="en-US"/>
              </w:rPr>
              <w:t>e for final assessment</w:t>
            </w:r>
          </w:p>
        </w:tc>
        <w:tc>
          <w:tcPr>
            <w:tcW w:w="5113" w:type="dxa"/>
            <w:tcBorders>
              <w:right w:val="single" w:sz="12" w:space="0" w:color="auto"/>
            </w:tcBorders>
          </w:tcPr>
          <w:p w14:paraId="1226CD0C" w14:textId="77777777" w:rsidR="005B50A4" w:rsidRPr="009C502B" w:rsidRDefault="005B50A4" w:rsidP="005B50A4">
            <w:pPr>
              <w:contextualSpacing/>
              <w:rPr>
                <w:lang w:val="en-US"/>
              </w:rPr>
            </w:pPr>
          </w:p>
        </w:tc>
      </w:tr>
      <w:tr w:rsidR="005A2F20" w:rsidRPr="00F53114" w14:paraId="4082DCA7" w14:textId="77777777" w:rsidTr="33036188">
        <w:tc>
          <w:tcPr>
            <w:tcW w:w="4238" w:type="dxa"/>
            <w:tcBorders>
              <w:left w:val="single" w:sz="12" w:space="0" w:color="auto"/>
            </w:tcBorders>
          </w:tcPr>
          <w:p w14:paraId="1586C44F" w14:textId="129338D7" w:rsidR="005A2F20" w:rsidRDefault="00411A61" w:rsidP="00411A61">
            <w:pPr>
              <w:contextualSpacing/>
              <w:rPr>
                <w:lang w:val="en-US"/>
              </w:rPr>
            </w:pPr>
            <w:r w:rsidRPr="00257160">
              <w:rPr>
                <w:lang w:val="en-US"/>
              </w:rPr>
              <w:t>Date for final assessment</w:t>
            </w:r>
            <w:r w:rsidR="00247CA6">
              <w:rPr>
                <w:lang w:val="en-US"/>
              </w:rPr>
              <w:t xml:space="preserve"> must be </w:t>
            </w:r>
            <w:r w:rsidRPr="009C502B">
              <w:rPr>
                <w:lang w:val="en-US"/>
              </w:rPr>
              <w:t xml:space="preserve">coordinated </w:t>
            </w:r>
            <w:r>
              <w:rPr>
                <w:lang w:val="en-US"/>
              </w:rPr>
              <w:t>and clarified with proposed assessment committee members</w:t>
            </w:r>
            <w:r w:rsidR="00247CA6">
              <w:rPr>
                <w:lang w:val="en-US"/>
              </w:rPr>
              <w:t>.</w:t>
            </w:r>
          </w:p>
          <w:p w14:paraId="1AF2643B" w14:textId="7F68B04C" w:rsidR="00411A61" w:rsidRPr="00057947" w:rsidRDefault="00411A61" w:rsidP="00411A61">
            <w:pPr>
              <w:contextualSpacing/>
              <w:rPr>
                <w:lang w:val="en-US"/>
              </w:rPr>
            </w:pPr>
          </w:p>
          <w:p w14:paraId="45F9F7CF" w14:textId="0984C000" w:rsidR="00F314C9" w:rsidRPr="00F314C9" w:rsidRDefault="00F314C9" w:rsidP="00411A61">
            <w:pPr>
              <w:contextualSpacing/>
              <w:rPr>
                <w:lang w:val="en-US"/>
              </w:rPr>
            </w:pPr>
            <w:r w:rsidRPr="00F314C9">
              <w:rPr>
                <w:lang w:val="en-US"/>
              </w:rPr>
              <w:t>It is emphasized that t</w:t>
            </w:r>
            <w:r>
              <w:rPr>
                <w:lang w:val="en-US"/>
              </w:rPr>
              <w:t xml:space="preserve">he planning of the final appraisal must be based </w:t>
            </w:r>
            <w:r w:rsidR="00C77AC7">
              <w:rPr>
                <w:lang w:val="en-US"/>
              </w:rPr>
              <w:t xml:space="preserve">on the assessment committee </w:t>
            </w:r>
            <w:r w:rsidR="008B1CD3">
              <w:rPr>
                <w:lang w:val="en-US"/>
              </w:rPr>
              <w:t>being present at the same time.</w:t>
            </w:r>
          </w:p>
        </w:tc>
        <w:tc>
          <w:tcPr>
            <w:tcW w:w="5113" w:type="dxa"/>
            <w:tcBorders>
              <w:right w:val="single" w:sz="12" w:space="0" w:color="auto"/>
            </w:tcBorders>
          </w:tcPr>
          <w:p w14:paraId="21A48B5B" w14:textId="77777777" w:rsidR="005A2F20" w:rsidRPr="00F314C9" w:rsidRDefault="005A2F20" w:rsidP="005B50A4">
            <w:pPr>
              <w:contextualSpacing/>
              <w:rPr>
                <w:lang w:val="en-US"/>
              </w:rPr>
            </w:pPr>
          </w:p>
        </w:tc>
      </w:tr>
      <w:tr w:rsidR="005B50A4" w14:paraId="477F8DCD" w14:textId="77777777" w:rsidTr="33036188">
        <w:tc>
          <w:tcPr>
            <w:tcW w:w="4238" w:type="dxa"/>
            <w:tcBorders>
              <w:left w:val="single" w:sz="12" w:space="0" w:color="auto"/>
              <w:bottom w:val="single" w:sz="4" w:space="0" w:color="auto"/>
            </w:tcBorders>
          </w:tcPr>
          <w:p w14:paraId="6F06F352" w14:textId="6A626628" w:rsidR="005B50A4" w:rsidRDefault="009C502B" w:rsidP="005B50A4">
            <w:pPr>
              <w:contextualSpacing/>
            </w:pPr>
            <w:proofErr w:type="spellStart"/>
            <w:r>
              <w:t>Venue</w:t>
            </w:r>
            <w:proofErr w:type="spellEnd"/>
            <w:r>
              <w:t xml:space="preserve"> final </w:t>
            </w:r>
            <w:proofErr w:type="spellStart"/>
            <w:r>
              <w:t>assessment</w:t>
            </w:r>
            <w:proofErr w:type="spellEnd"/>
            <w:r w:rsidR="00B55E00">
              <w:t xml:space="preserve"> </w:t>
            </w:r>
            <w:r w:rsidR="005B50A4">
              <w:t>(</w:t>
            </w:r>
            <w:proofErr w:type="spellStart"/>
            <w:r>
              <w:t>confirmed</w:t>
            </w:r>
            <w:proofErr w:type="spellEnd"/>
            <w:r w:rsidR="005B50A4">
              <w:t>)</w:t>
            </w:r>
          </w:p>
        </w:tc>
        <w:tc>
          <w:tcPr>
            <w:tcW w:w="5113" w:type="dxa"/>
            <w:tcBorders>
              <w:bottom w:val="single" w:sz="4" w:space="0" w:color="auto"/>
              <w:right w:val="single" w:sz="12" w:space="0" w:color="auto"/>
            </w:tcBorders>
          </w:tcPr>
          <w:p w14:paraId="78B17E1B" w14:textId="77777777" w:rsidR="005B50A4" w:rsidRDefault="005B50A4" w:rsidP="005B50A4">
            <w:pPr>
              <w:contextualSpacing/>
            </w:pPr>
          </w:p>
          <w:p w14:paraId="4C3FD29C" w14:textId="77777777" w:rsidR="005B50A4" w:rsidRDefault="005B50A4" w:rsidP="005B50A4">
            <w:pPr>
              <w:contextualSpacing/>
            </w:pPr>
          </w:p>
        </w:tc>
      </w:tr>
      <w:tr w:rsidR="005B50A4" w:rsidRPr="00057947" w14:paraId="1D888468" w14:textId="77777777" w:rsidTr="33036188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4208B255" w14:textId="77777777" w:rsidR="00057947" w:rsidRPr="00057947" w:rsidRDefault="00057947" w:rsidP="00057947">
            <w:pPr>
              <w:contextualSpacing/>
              <w:rPr>
                <w:lang w:val="en-US"/>
              </w:rPr>
            </w:pPr>
            <w:r w:rsidRPr="00057947">
              <w:rPr>
                <w:lang w:val="en-US"/>
              </w:rPr>
              <w:t>Set time for performance, film</w:t>
            </w:r>
          </w:p>
          <w:p w14:paraId="62AE2DD6" w14:textId="77777777" w:rsidR="00057947" w:rsidRPr="00057947" w:rsidRDefault="00057947" w:rsidP="00057947">
            <w:pPr>
              <w:contextualSpacing/>
              <w:rPr>
                <w:lang w:val="en-US"/>
              </w:rPr>
            </w:pPr>
            <w:r w:rsidRPr="00057947">
              <w:rPr>
                <w:lang w:val="en-US"/>
              </w:rPr>
              <w:t xml:space="preserve">or other </w:t>
            </w:r>
            <w:proofErr w:type="gramStart"/>
            <w:r w:rsidRPr="00057947">
              <w:rPr>
                <w:lang w:val="en-US"/>
              </w:rPr>
              <w:t>time based</w:t>
            </w:r>
            <w:proofErr w:type="gramEnd"/>
            <w:r w:rsidRPr="00057947">
              <w:rPr>
                <w:lang w:val="en-US"/>
              </w:rPr>
              <w:t xml:space="preserve"> viewing of doctoral</w:t>
            </w:r>
          </w:p>
          <w:p w14:paraId="4F21451B" w14:textId="77777777" w:rsidR="00057947" w:rsidRPr="00057947" w:rsidRDefault="00057947" w:rsidP="00057947">
            <w:pPr>
              <w:contextualSpacing/>
            </w:pPr>
            <w:proofErr w:type="spellStart"/>
            <w:r w:rsidRPr="00057947">
              <w:t>result</w:t>
            </w:r>
            <w:proofErr w:type="spellEnd"/>
            <w:r w:rsidRPr="00057947">
              <w:t>"</w:t>
            </w:r>
          </w:p>
          <w:p w14:paraId="74A0992B" w14:textId="77777777" w:rsidR="005B50A4" w:rsidRPr="00776E1C" w:rsidRDefault="005B50A4" w:rsidP="005B50A4">
            <w:pPr>
              <w:contextualSpacing/>
              <w:rPr>
                <w:lang w:val="en-US"/>
              </w:rPr>
            </w:pPr>
          </w:p>
        </w:tc>
        <w:tc>
          <w:tcPr>
            <w:tcW w:w="5113" w:type="dxa"/>
            <w:tcBorders>
              <w:bottom w:val="single" w:sz="12" w:space="0" w:color="auto"/>
              <w:right w:val="single" w:sz="12" w:space="0" w:color="auto"/>
            </w:tcBorders>
          </w:tcPr>
          <w:p w14:paraId="5021034D" w14:textId="77777777" w:rsidR="005B50A4" w:rsidRPr="00776E1C" w:rsidRDefault="005B50A4" w:rsidP="005B50A4">
            <w:pPr>
              <w:contextualSpacing/>
              <w:rPr>
                <w:lang w:val="en-US"/>
              </w:rPr>
            </w:pPr>
          </w:p>
        </w:tc>
      </w:tr>
      <w:tr w:rsidR="005B50A4" w:rsidRPr="00F53114" w14:paraId="17AE8365" w14:textId="77777777" w:rsidTr="33036188">
        <w:tc>
          <w:tcPr>
            <w:tcW w:w="935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4C3EAF" w14:textId="5621433C" w:rsidR="005B50A4" w:rsidRPr="009C502B" w:rsidRDefault="009C502B" w:rsidP="005B50A4">
            <w:pPr>
              <w:rPr>
                <w:lang w:val="en-US"/>
              </w:rPr>
            </w:pPr>
            <w:r w:rsidRPr="009C502B">
              <w:rPr>
                <w:lang w:val="en-US"/>
              </w:rPr>
              <w:t>Requirements for assessments committee</w:t>
            </w:r>
            <w:r w:rsidR="005B50A4" w:rsidRPr="009C502B">
              <w:rPr>
                <w:lang w:val="en-US"/>
              </w:rPr>
              <w:t xml:space="preserve"> (</w:t>
            </w:r>
            <w:r w:rsidRPr="009C502B">
              <w:rPr>
                <w:lang w:val="en-US"/>
              </w:rPr>
              <w:t>regulations</w:t>
            </w:r>
            <w:r w:rsidR="005B50A4" w:rsidRPr="009C502B">
              <w:rPr>
                <w:lang w:val="en-US"/>
              </w:rPr>
              <w:t xml:space="preserve"> § 14):</w:t>
            </w:r>
            <w:r w:rsidR="005B50A4" w:rsidRPr="009C502B">
              <w:rPr>
                <w:lang w:val="en-US"/>
              </w:rPr>
              <w:br/>
            </w:r>
            <w:r>
              <w:rPr>
                <w:rStyle w:val="normaltextrun"/>
                <w:lang w:val="en-GB"/>
              </w:rPr>
              <w:t>“When</w:t>
            </w:r>
            <w:r>
              <w:rPr>
                <w:rStyle w:val="apple-converted-space"/>
                <w:lang w:val="en-GB"/>
              </w:rPr>
              <w:t> </w:t>
            </w:r>
            <w:r>
              <w:rPr>
                <w:rStyle w:val="normaltextrun"/>
                <w:lang w:val="en-GB"/>
              </w:rPr>
              <w:t>Oslo National Academy of the Arts</w:t>
            </w:r>
            <w:r>
              <w:rPr>
                <w:rStyle w:val="apple-converted-space"/>
                <w:lang w:val="en-GB"/>
              </w:rPr>
              <w:t> </w:t>
            </w:r>
            <w:r>
              <w:rPr>
                <w:rStyle w:val="normaltextrun"/>
                <w:lang w:val="en-GB"/>
              </w:rPr>
              <w:t>has approved an application for evaluation of</w:t>
            </w:r>
            <w:r>
              <w:rPr>
                <w:rStyle w:val="apple-converted-space"/>
                <w:lang w:val="en-GB"/>
              </w:rPr>
              <w:t> </w:t>
            </w:r>
            <w:proofErr w:type="spellStart"/>
            <w:proofErr w:type="gramStart"/>
            <w:r>
              <w:rPr>
                <w:rStyle w:val="contextualspellingandgrammarerror"/>
                <w:lang w:val="en-GB"/>
              </w:rPr>
              <w:t>a</w:t>
            </w:r>
            <w:proofErr w:type="spellEnd"/>
            <w:proofErr w:type="gramEnd"/>
            <w:r>
              <w:rPr>
                <w:rStyle w:val="apple-converted-space"/>
                <w:lang w:val="en-GB"/>
              </w:rPr>
              <w:t> </w:t>
            </w:r>
            <w:r>
              <w:rPr>
                <w:rStyle w:val="normaltextrun"/>
                <w:lang w:val="en-GB"/>
              </w:rPr>
              <w:t>artistic</w:t>
            </w:r>
            <w:r>
              <w:rPr>
                <w:rStyle w:val="apple-converted-space"/>
                <w:lang w:val="en-GB"/>
              </w:rPr>
              <w:t> </w:t>
            </w:r>
            <w:r>
              <w:rPr>
                <w:rStyle w:val="normaltextrun"/>
                <w:lang w:val="en-GB"/>
              </w:rPr>
              <w:t>doctoral</w:t>
            </w:r>
            <w:r>
              <w:rPr>
                <w:rStyle w:val="apple-converted-space"/>
                <w:lang w:val="en-GB"/>
              </w:rPr>
              <w:t> </w:t>
            </w:r>
            <w:r>
              <w:rPr>
                <w:rStyle w:val="normaltextrun"/>
                <w:lang w:val="en-GB"/>
              </w:rPr>
              <w:t>result, it must appoint an expert committee comprised of at least three members who will evaluate the</w:t>
            </w:r>
            <w:r>
              <w:rPr>
                <w:rStyle w:val="apple-converted-space"/>
                <w:lang w:val="en-GB"/>
              </w:rPr>
              <w:t> </w:t>
            </w:r>
            <w:r>
              <w:rPr>
                <w:rStyle w:val="normaltextrun"/>
                <w:lang w:val="en-GB"/>
              </w:rPr>
              <w:t>doctoral result</w:t>
            </w:r>
            <w:r>
              <w:rPr>
                <w:rStyle w:val="apple-converted-space"/>
                <w:lang w:val="en-GB"/>
              </w:rPr>
              <w:t> </w:t>
            </w:r>
            <w:r>
              <w:rPr>
                <w:rStyle w:val="normaltextrun"/>
                <w:lang w:val="en-GB"/>
              </w:rPr>
              <w:t>and the public defence. Committee members are subject to the provisions in section 6 of the Public Administration Act regarding impartiality.</w:t>
            </w:r>
          </w:p>
          <w:p w14:paraId="66C1BD01" w14:textId="77777777" w:rsidR="00B94304" w:rsidRPr="009C502B" w:rsidRDefault="00B94304" w:rsidP="005B50A4">
            <w:pPr>
              <w:rPr>
                <w:lang w:val="en-US"/>
              </w:rPr>
            </w:pPr>
          </w:p>
          <w:p w14:paraId="1D0D7C32" w14:textId="7D8E55CE" w:rsidR="005B50A4" w:rsidRPr="009C502B" w:rsidRDefault="009C502B" w:rsidP="005B50A4">
            <w:pPr>
              <w:rPr>
                <w:lang w:val="en-US"/>
              </w:rPr>
            </w:pPr>
            <w:r>
              <w:rPr>
                <w:rStyle w:val="normaltextrun"/>
                <w:lang w:val="en-GB"/>
              </w:rPr>
              <w:t>The evaluation committee will normally be comprised so that</w:t>
            </w:r>
            <w:r w:rsidR="005B50A4" w:rsidRPr="009C502B">
              <w:rPr>
                <w:lang w:val="en-US"/>
              </w:rPr>
              <w:t>:</w:t>
            </w:r>
          </w:p>
          <w:p w14:paraId="610D8E03" w14:textId="77777777" w:rsidR="009C502B" w:rsidRPr="009C502B" w:rsidRDefault="009C502B" w:rsidP="009C502B">
            <w:pPr>
              <w:pStyle w:val="Listeavsnitt"/>
              <w:numPr>
                <w:ilvl w:val="0"/>
                <w:numId w:val="1"/>
              </w:numPr>
            </w:pPr>
            <w:r w:rsidRPr="009C502B">
              <w:rPr>
                <w:lang w:val="en-GB"/>
              </w:rPr>
              <w:t>both genders are </w:t>
            </w:r>
            <w:proofErr w:type="gramStart"/>
            <w:r w:rsidRPr="009C502B">
              <w:rPr>
                <w:lang w:val="en-GB"/>
              </w:rPr>
              <w:t>represented;</w:t>
            </w:r>
            <w:proofErr w:type="gramEnd"/>
            <w:r w:rsidRPr="009C502B">
              <w:t> </w:t>
            </w:r>
          </w:p>
          <w:p w14:paraId="600DEFD1" w14:textId="77777777" w:rsidR="009C502B" w:rsidRPr="009C502B" w:rsidRDefault="009C502B" w:rsidP="009C502B">
            <w:pPr>
              <w:pStyle w:val="Listeavsnitt"/>
              <w:numPr>
                <w:ilvl w:val="0"/>
                <w:numId w:val="1"/>
              </w:numPr>
              <w:rPr>
                <w:lang w:val="en-US"/>
              </w:rPr>
            </w:pPr>
            <w:r w:rsidRPr="009C502B">
              <w:rPr>
                <w:lang w:val="en-GB"/>
              </w:rPr>
              <w:t>the majority of members are external, and at least one member is not affiliated with Oslo National Academy of the </w:t>
            </w:r>
            <w:proofErr w:type="gramStart"/>
            <w:r w:rsidRPr="009C502B">
              <w:rPr>
                <w:lang w:val="en-GB"/>
              </w:rPr>
              <w:t>Arts;</w:t>
            </w:r>
            <w:proofErr w:type="gramEnd"/>
            <w:r w:rsidRPr="009C502B">
              <w:rPr>
                <w:lang w:val="en-US"/>
              </w:rPr>
              <w:t> </w:t>
            </w:r>
          </w:p>
          <w:p w14:paraId="11B5FFE4" w14:textId="77777777" w:rsidR="009C502B" w:rsidRPr="009C502B" w:rsidRDefault="009C502B" w:rsidP="009C502B">
            <w:pPr>
              <w:pStyle w:val="Listeavsnitt"/>
              <w:numPr>
                <w:ilvl w:val="0"/>
                <w:numId w:val="1"/>
              </w:numPr>
              <w:rPr>
                <w:lang w:val="en-US"/>
              </w:rPr>
            </w:pPr>
            <w:r w:rsidRPr="009C502B">
              <w:rPr>
                <w:lang w:val="en-GB"/>
              </w:rPr>
              <w:t>at least one of the members is not employed in his/her main position at a Norwegian </w:t>
            </w:r>
            <w:proofErr w:type="gramStart"/>
            <w:r w:rsidRPr="009C502B">
              <w:rPr>
                <w:lang w:val="en-GB"/>
              </w:rPr>
              <w:t>institution;</w:t>
            </w:r>
            <w:proofErr w:type="gramEnd"/>
            <w:r w:rsidRPr="009C502B">
              <w:rPr>
                <w:lang w:val="en-US"/>
              </w:rPr>
              <w:t> </w:t>
            </w:r>
          </w:p>
          <w:p w14:paraId="0E2694F0" w14:textId="77777777" w:rsidR="009C502B" w:rsidRPr="009C502B" w:rsidRDefault="009C502B" w:rsidP="009C502B">
            <w:pPr>
              <w:pStyle w:val="Listeavsnitt"/>
              <w:numPr>
                <w:ilvl w:val="0"/>
                <w:numId w:val="1"/>
              </w:numPr>
              <w:rPr>
                <w:lang w:val="en-US"/>
              </w:rPr>
            </w:pPr>
            <w:r w:rsidRPr="009C502B">
              <w:rPr>
                <w:lang w:val="en-GB"/>
              </w:rPr>
              <w:t>all the members hold a doctoral degree or equivalent expertise in the subject area, and at least two members have relevant artistic competence at associate professor </w:t>
            </w:r>
            <w:proofErr w:type="gramStart"/>
            <w:r w:rsidRPr="009C502B">
              <w:rPr>
                <w:lang w:val="en-GB"/>
              </w:rPr>
              <w:t>level;</w:t>
            </w:r>
            <w:proofErr w:type="gramEnd"/>
            <w:r w:rsidRPr="009C502B">
              <w:rPr>
                <w:lang w:val="en-US"/>
              </w:rPr>
              <w:t> </w:t>
            </w:r>
          </w:p>
          <w:p w14:paraId="792C7D1F" w14:textId="77777777" w:rsidR="009C502B" w:rsidRPr="009C502B" w:rsidRDefault="009C502B" w:rsidP="009C502B">
            <w:pPr>
              <w:pStyle w:val="Listeavsnitt"/>
              <w:numPr>
                <w:ilvl w:val="0"/>
                <w:numId w:val="1"/>
              </w:numPr>
              <w:rPr>
                <w:lang w:val="en-US"/>
              </w:rPr>
            </w:pPr>
            <w:r w:rsidRPr="009C502B">
              <w:rPr>
                <w:lang w:val="en-GB"/>
              </w:rPr>
              <w:t>one member, if possible, is from a relevant institution </w:t>
            </w:r>
            <w:proofErr w:type="gramStart"/>
            <w:r w:rsidRPr="009C502B">
              <w:rPr>
                <w:lang w:val="en-GB"/>
              </w:rPr>
              <w:t>abroad;</w:t>
            </w:r>
            <w:proofErr w:type="gramEnd"/>
            <w:r w:rsidRPr="009C502B">
              <w:rPr>
                <w:lang w:val="en-US"/>
              </w:rPr>
              <w:t> </w:t>
            </w:r>
          </w:p>
          <w:p w14:paraId="46F931EA" w14:textId="0063BD2F" w:rsidR="00B51B86" w:rsidRPr="009C502B" w:rsidRDefault="009C502B" w:rsidP="00B51B86">
            <w:pPr>
              <w:rPr>
                <w:lang w:val="en-US"/>
              </w:rPr>
            </w:pPr>
            <w:r>
              <w:rPr>
                <w:rStyle w:val="normaltextrun"/>
                <w:lang w:val="en-GB"/>
              </w:rPr>
              <w:t>If these criteria are not met, an</w:t>
            </w:r>
            <w:r>
              <w:rPr>
                <w:rStyle w:val="apple-converted-space"/>
                <w:lang w:val="en-GB"/>
              </w:rPr>
              <w:t> </w:t>
            </w:r>
            <w:r>
              <w:rPr>
                <w:rStyle w:val="normaltextrun"/>
                <w:lang w:val="en-GB"/>
              </w:rPr>
              <w:t>explanation must be provided</w:t>
            </w:r>
            <w:r w:rsidR="005B50A4" w:rsidRPr="009C502B">
              <w:rPr>
                <w:lang w:val="en-US"/>
              </w:rPr>
              <w:t>.</w:t>
            </w:r>
            <w:r w:rsidR="00B51B86" w:rsidRPr="009C502B">
              <w:rPr>
                <w:lang w:val="en-US"/>
              </w:rPr>
              <w:t xml:space="preserve"> </w:t>
            </w:r>
            <w:r w:rsidR="00B51B86" w:rsidRPr="00030D3F">
              <w:rPr>
                <w:lang w:val="en-US"/>
              </w:rPr>
              <w:t>(…)</w:t>
            </w:r>
          </w:p>
          <w:p w14:paraId="60FCC615" w14:textId="5113F71C" w:rsidR="00B51B86" w:rsidRPr="00030D3F" w:rsidRDefault="00B51B86" w:rsidP="00B51B86">
            <w:pPr>
              <w:rPr>
                <w:lang w:val="en-US"/>
              </w:rPr>
            </w:pPr>
          </w:p>
          <w:p w14:paraId="1D9DF26D" w14:textId="77777777" w:rsidR="005B50A4" w:rsidRDefault="009C502B" w:rsidP="00377C57">
            <w:pPr>
              <w:rPr>
                <w:lang w:val="en-US"/>
              </w:rPr>
            </w:pPr>
            <w:r>
              <w:rPr>
                <w:rStyle w:val="normaltextrun"/>
                <w:lang w:val="en-GB"/>
              </w:rPr>
              <w:t xml:space="preserve">The appointed supervisor and others who have contributed to the doctoral thesis may not be a member of the evaluation committee or administer its </w:t>
            </w:r>
            <w:proofErr w:type="gramStart"/>
            <w:r>
              <w:rPr>
                <w:rStyle w:val="normaltextrun"/>
                <w:lang w:val="en-GB"/>
              </w:rPr>
              <w:t>activities</w:t>
            </w:r>
            <w:r w:rsidR="00466386" w:rsidRPr="009C502B">
              <w:rPr>
                <w:lang w:val="en-US"/>
              </w:rPr>
              <w:t>.</w:t>
            </w:r>
            <w:r w:rsidR="005B50A4" w:rsidRPr="009C502B">
              <w:rPr>
                <w:lang w:val="en-US"/>
              </w:rPr>
              <w:t>»</w:t>
            </w:r>
            <w:proofErr w:type="gramEnd"/>
          </w:p>
          <w:p w14:paraId="1CF0DF86" w14:textId="77777777" w:rsidR="00674970" w:rsidRDefault="00674970" w:rsidP="00377C57">
            <w:pPr>
              <w:rPr>
                <w:lang w:val="en-US"/>
              </w:rPr>
            </w:pPr>
          </w:p>
          <w:p w14:paraId="471B196E" w14:textId="669FF305" w:rsidR="00674970" w:rsidRPr="00F53114" w:rsidRDefault="00674970" w:rsidP="00674970">
            <w:pPr>
              <w:rPr>
                <w:lang w:val="en-US"/>
              </w:rPr>
            </w:pPr>
            <w:r w:rsidRPr="00F53114">
              <w:rPr>
                <w:lang w:val="en-US"/>
              </w:rPr>
              <w:t xml:space="preserve">Requirements for gender balance according to regulations 28 of </w:t>
            </w:r>
            <w:proofErr w:type="spellStart"/>
            <w:r w:rsidRPr="00F53114">
              <w:rPr>
                <w:lang w:val="en-US"/>
              </w:rPr>
              <w:t>Likestillings</w:t>
            </w:r>
            <w:proofErr w:type="spellEnd"/>
            <w:r w:rsidRPr="00F53114">
              <w:rPr>
                <w:lang w:val="en-US"/>
              </w:rPr>
              <w:t xml:space="preserve">- og </w:t>
            </w:r>
            <w:proofErr w:type="spellStart"/>
            <w:r w:rsidRPr="00F53114">
              <w:rPr>
                <w:lang w:val="en-US"/>
              </w:rPr>
              <w:t>diskrimineringsloven</w:t>
            </w:r>
            <w:proofErr w:type="spellEnd"/>
            <w:r w:rsidRPr="00F53114">
              <w:rPr>
                <w:lang w:val="en-US"/>
              </w:rPr>
              <w:t xml:space="preserve"> must be followed when proposing the appointment of an assessment committee.</w:t>
            </w:r>
          </w:p>
          <w:p w14:paraId="75AB6F38" w14:textId="77777777" w:rsidR="00674970" w:rsidRPr="00F53114" w:rsidRDefault="00674970" w:rsidP="00674970">
            <w:pPr>
              <w:rPr>
                <w:lang w:val="en-US"/>
              </w:rPr>
            </w:pPr>
          </w:p>
          <w:p w14:paraId="42CC6AEF" w14:textId="6AB61A4D" w:rsidR="00674970" w:rsidRPr="00674970" w:rsidRDefault="00674970" w:rsidP="00674970">
            <w:pPr>
              <w:rPr>
                <w:lang w:val="en-US"/>
              </w:rPr>
            </w:pPr>
            <w:r w:rsidRPr="00F53114">
              <w:rPr>
                <w:lang w:val="en-US"/>
              </w:rPr>
              <w:t>For reasons of quality, the head of the committee must</w:t>
            </w:r>
            <w:r w:rsidR="00DF24DC" w:rsidRPr="00F53114">
              <w:rPr>
                <w:lang w:val="en-US"/>
              </w:rPr>
              <w:t>, as far as possible,</w:t>
            </w:r>
            <w:r w:rsidRPr="00F53114">
              <w:rPr>
                <w:lang w:val="en-US"/>
              </w:rPr>
              <w:t xml:space="preserve"> be an internal </w:t>
            </w:r>
            <w:r w:rsidR="00DF24DC" w:rsidRPr="00F53114">
              <w:rPr>
                <w:lang w:val="en-US"/>
              </w:rPr>
              <w:t xml:space="preserve">academic staff </w:t>
            </w:r>
            <w:r w:rsidRPr="00F53114">
              <w:rPr>
                <w:lang w:val="en-US"/>
              </w:rPr>
              <w:t>membe</w:t>
            </w:r>
            <w:r w:rsidR="00DF24DC" w:rsidRPr="00F53114">
              <w:rPr>
                <w:lang w:val="en-US"/>
              </w:rPr>
              <w:t>r</w:t>
            </w:r>
            <w:r w:rsidRPr="00F53114">
              <w:rPr>
                <w:lang w:val="en-US"/>
              </w:rPr>
              <w:t>.</w:t>
            </w:r>
            <w:r w:rsidR="00F53114" w:rsidRPr="00F53114">
              <w:rPr>
                <w:lang w:val="en-US"/>
              </w:rPr>
              <w:t xml:space="preserve"> </w:t>
            </w:r>
            <w:r w:rsidR="00F53114" w:rsidRPr="00F53114">
              <w:rPr>
                <w:lang w:val="en-US"/>
              </w:rPr>
              <w:t xml:space="preserve">The purpose is to ensure that the committee leader has good knowledge of the </w:t>
            </w:r>
            <w:r w:rsidR="00F53114" w:rsidRPr="00F53114">
              <w:rPr>
                <w:lang w:val="en-US"/>
              </w:rPr>
              <w:t>Oslo National Academy of the Arts</w:t>
            </w:r>
            <w:r w:rsidR="00F53114" w:rsidRPr="00F53114">
              <w:rPr>
                <w:lang w:val="en-US"/>
              </w:rPr>
              <w:t xml:space="preserve">' doctoral </w:t>
            </w:r>
            <w:proofErr w:type="spellStart"/>
            <w:r w:rsidR="00F53114" w:rsidRPr="00F53114">
              <w:rPr>
                <w:lang w:val="en-US"/>
              </w:rPr>
              <w:t>programme</w:t>
            </w:r>
            <w:proofErr w:type="spellEnd"/>
            <w:r w:rsidR="00F53114" w:rsidRPr="00F53114">
              <w:rPr>
                <w:lang w:val="en-US"/>
              </w:rPr>
              <w:t>.</w:t>
            </w:r>
          </w:p>
          <w:p w14:paraId="3EA9EB23" w14:textId="27A83E5C" w:rsidR="00CD568B" w:rsidRPr="00674970" w:rsidRDefault="00CD568B" w:rsidP="00377C57">
            <w:pPr>
              <w:rPr>
                <w:lang w:val="en-US"/>
              </w:rPr>
            </w:pPr>
          </w:p>
        </w:tc>
      </w:tr>
      <w:tr w:rsidR="005B50A4" w:rsidRPr="00F53114" w14:paraId="47E2F7EE" w14:textId="77777777" w:rsidTr="33036188">
        <w:tc>
          <w:tcPr>
            <w:tcW w:w="4238" w:type="dxa"/>
            <w:tcBorders>
              <w:top w:val="single" w:sz="8" w:space="0" w:color="auto"/>
              <w:left w:val="single" w:sz="12" w:space="0" w:color="auto"/>
            </w:tcBorders>
          </w:tcPr>
          <w:p w14:paraId="1CF37FD4" w14:textId="2ED77F67" w:rsidR="005B50A4" w:rsidRPr="009C502B" w:rsidRDefault="009C502B" w:rsidP="005B50A4">
            <w:pPr>
              <w:rPr>
                <w:lang w:val="en-US"/>
              </w:rPr>
            </w:pPr>
            <w:r w:rsidRPr="009C502B">
              <w:rPr>
                <w:lang w:val="en-US"/>
              </w:rPr>
              <w:lastRenderedPageBreak/>
              <w:t xml:space="preserve">Committee member internal academic staff </w:t>
            </w:r>
            <w:r w:rsidR="33036188" w:rsidRPr="009C502B">
              <w:rPr>
                <w:lang w:val="en-US"/>
              </w:rPr>
              <w:t>(le</w:t>
            </w:r>
            <w:r w:rsidRPr="009C502B">
              <w:rPr>
                <w:lang w:val="en-US"/>
              </w:rPr>
              <w:t>ader</w:t>
            </w:r>
            <w:r w:rsidR="33036188" w:rsidRPr="009C502B">
              <w:rPr>
                <w:lang w:val="en-US"/>
              </w:rPr>
              <w:t>) (</w:t>
            </w:r>
            <w:r w:rsidRPr="009C502B">
              <w:rPr>
                <w:lang w:val="en-US"/>
              </w:rPr>
              <w:t>confirmed</w:t>
            </w:r>
            <w:r w:rsidR="33036188" w:rsidRPr="009C502B">
              <w:rPr>
                <w:lang w:val="en-US"/>
              </w:rPr>
              <w:t>)</w:t>
            </w:r>
          </w:p>
        </w:tc>
        <w:tc>
          <w:tcPr>
            <w:tcW w:w="5113" w:type="dxa"/>
            <w:tcBorders>
              <w:top w:val="single" w:sz="8" w:space="0" w:color="auto"/>
              <w:right w:val="single" w:sz="12" w:space="0" w:color="auto"/>
            </w:tcBorders>
          </w:tcPr>
          <w:p w14:paraId="447B9C17" w14:textId="77777777" w:rsidR="005B50A4" w:rsidRPr="009C502B" w:rsidRDefault="005B50A4" w:rsidP="00377C57">
            <w:pPr>
              <w:rPr>
                <w:lang w:val="en-US"/>
              </w:rPr>
            </w:pPr>
          </w:p>
          <w:p w14:paraId="55200169" w14:textId="77777777" w:rsidR="005B50A4" w:rsidRPr="009C502B" w:rsidRDefault="005B50A4" w:rsidP="00377C57">
            <w:pPr>
              <w:rPr>
                <w:lang w:val="en-US"/>
              </w:rPr>
            </w:pPr>
          </w:p>
        </w:tc>
      </w:tr>
      <w:tr w:rsidR="005B50A4" w14:paraId="535798EF" w14:textId="77777777" w:rsidTr="33036188">
        <w:tc>
          <w:tcPr>
            <w:tcW w:w="4238" w:type="dxa"/>
            <w:tcBorders>
              <w:left w:val="single" w:sz="12" w:space="0" w:color="auto"/>
            </w:tcBorders>
          </w:tcPr>
          <w:p w14:paraId="694E36AE" w14:textId="00C4162A" w:rsidR="005B50A4" w:rsidRDefault="005B50A4" w:rsidP="00377C57">
            <w:proofErr w:type="spellStart"/>
            <w:r>
              <w:t>Na</w:t>
            </w:r>
            <w:r w:rsidR="009C502B">
              <w:t>me</w:t>
            </w:r>
            <w:proofErr w:type="spellEnd"/>
            <w:r>
              <w:t xml:space="preserve"> </w:t>
            </w:r>
          </w:p>
        </w:tc>
        <w:tc>
          <w:tcPr>
            <w:tcW w:w="5113" w:type="dxa"/>
            <w:tcBorders>
              <w:right w:val="single" w:sz="12" w:space="0" w:color="auto"/>
            </w:tcBorders>
          </w:tcPr>
          <w:p w14:paraId="7894AD84" w14:textId="77777777" w:rsidR="005B50A4" w:rsidRDefault="005B50A4" w:rsidP="00377C57"/>
          <w:p w14:paraId="7AD187E7" w14:textId="77777777" w:rsidR="005B50A4" w:rsidRDefault="005B50A4" w:rsidP="00377C57"/>
        </w:tc>
      </w:tr>
      <w:tr w:rsidR="005B50A4" w:rsidRPr="00F53114" w14:paraId="76E77281" w14:textId="77777777" w:rsidTr="33036188">
        <w:tc>
          <w:tcPr>
            <w:tcW w:w="4238" w:type="dxa"/>
            <w:tcBorders>
              <w:left w:val="single" w:sz="12" w:space="0" w:color="auto"/>
              <w:bottom w:val="single" w:sz="8" w:space="0" w:color="auto"/>
            </w:tcBorders>
          </w:tcPr>
          <w:p w14:paraId="6292F7F1" w14:textId="3A2BAEA4" w:rsidR="005B50A4" w:rsidRPr="00661EE3" w:rsidRDefault="009C502B" w:rsidP="00377C57">
            <w:pPr>
              <w:rPr>
                <w:lang w:val="en-US"/>
              </w:rPr>
            </w:pPr>
            <w:r w:rsidRPr="00661EE3">
              <w:rPr>
                <w:lang w:val="en-US"/>
              </w:rPr>
              <w:t>Contact</w:t>
            </w:r>
            <w:r w:rsidR="00661EE3" w:rsidRPr="00661EE3">
              <w:rPr>
                <w:lang w:val="en-US"/>
              </w:rPr>
              <w:t xml:space="preserve"> </w:t>
            </w:r>
            <w:r w:rsidR="005B50A4" w:rsidRPr="00661EE3">
              <w:rPr>
                <w:lang w:val="en-US"/>
              </w:rPr>
              <w:t>info</w:t>
            </w:r>
            <w:r w:rsidR="00674EBD" w:rsidRPr="00661EE3">
              <w:rPr>
                <w:lang w:val="en-US"/>
              </w:rPr>
              <w:t xml:space="preserve"> (ad</w:t>
            </w:r>
            <w:r w:rsidRPr="00661EE3">
              <w:rPr>
                <w:lang w:val="en-US"/>
              </w:rPr>
              <w:t>d</w:t>
            </w:r>
            <w:r w:rsidR="00674EBD" w:rsidRPr="00661EE3">
              <w:rPr>
                <w:lang w:val="en-US"/>
              </w:rPr>
              <w:t>ress, e</w:t>
            </w:r>
            <w:r w:rsidRPr="00661EE3">
              <w:rPr>
                <w:lang w:val="en-US"/>
              </w:rPr>
              <w:t>mail</w:t>
            </w:r>
            <w:r w:rsidR="00674EBD" w:rsidRPr="00661EE3">
              <w:rPr>
                <w:lang w:val="en-US"/>
              </w:rPr>
              <w:t xml:space="preserve">, </w:t>
            </w:r>
            <w:r w:rsidRPr="00661EE3">
              <w:rPr>
                <w:lang w:val="en-US"/>
              </w:rPr>
              <w:t>phone</w:t>
            </w:r>
            <w:r w:rsidR="00674EBD" w:rsidRPr="00661EE3">
              <w:rPr>
                <w:lang w:val="en-US"/>
              </w:rPr>
              <w:t>)</w:t>
            </w:r>
          </w:p>
        </w:tc>
        <w:tc>
          <w:tcPr>
            <w:tcW w:w="5113" w:type="dxa"/>
            <w:tcBorders>
              <w:bottom w:val="single" w:sz="8" w:space="0" w:color="auto"/>
              <w:right w:val="single" w:sz="12" w:space="0" w:color="auto"/>
            </w:tcBorders>
          </w:tcPr>
          <w:p w14:paraId="3B3EC0B4" w14:textId="77777777" w:rsidR="005B50A4" w:rsidRPr="00661EE3" w:rsidRDefault="005B50A4" w:rsidP="00377C57">
            <w:pPr>
              <w:rPr>
                <w:lang w:val="en-US"/>
              </w:rPr>
            </w:pPr>
          </w:p>
          <w:p w14:paraId="71737F4C" w14:textId="77777777" w:rsidR="005B50A4" w:rsidRPr="00661EE3" w:rsidRDefault="005B50A4" w:rsidP="00377C57">
            <w:pPr>
              <w:rPr>
                <w:lang w:val="en-US"/>
              </w:rPr>
            </w:pPr>
          </w:p>
        </w:tc>
      </w:tr>
      <w:tr w:rsidR="005B50A4" w:rsidRPr="00F53114" w14:paraId="06997B68" w14:textId="77777777" w:rsidTr="33036188">
        <w:tc>
          <w:tcPr>
            <w:tcW w:w="4238" w:type="dxa"/>
            <w:tcBorders>
              <w:top w:val="single" w:sz="8" w:space="0" w:color="auto"/>
              <w:left w:val="single" w:sz="12" w:space="0" w:color="auto"/>
            </w:tcBorders>
          </w:tcPr>
          <w:p w14:paraId="2820AE49" w14:textId="0715F1F1" w:rsidR="005B50A4" w:rsidRPr="00661EE3" w:rsidRDefault="00661EE3" w:rsidP="00377C57">
            <w:pPr>
              <w:rPr>
                <w:lang w:val="en-US"/>
              </w:rPr>
            </w:pPr>
            <w:r w:rsidRPr="00661EE3">
              <w:rPr>
                <w:lang w:val="en-US"/>
              </w:rPr>
              <w:t>Committee member</w:t>
            </w:r>
            <w:r w:rsidR="33036188" w:rsidRPr="00661EE3">
              <w:rPr>
                <w:lang w:val="en-US"/>
              </w:rPr>
              <w:t xml:space="preserve"> nr. 2 (</w:t>
            </w:r>
            <w:proofErr w:type="gramStart"/>
            <w:r w:rsidR="33036188" w:rsidRPr="00661EE3">
              <w:rPr>
                <w:lang w:val="en-US"/>
              </w:rPr>
              <w:t>1.opponent</w:t>
            </w:r>
            <w:proofErr w:type="gramEnd"/>
            <w:r w:rsidR="33036188" w:rsidRPr="00661EE3">
              <w:rPr>
                <w:lang w:val="en-US"/>
              </w:rPr>
              <w:t>) (</w:t>
            </w:r>
            <w:r w:rsidRPr="00661EE3">
              <w:rPr>
                <w:lang w:val="en-US"/>
              </w:rPr>
              <w:t>confirmed</w:t>
            </w:r>
            <w:r w:rsidR="33036188" w:rsidRPr="00661EE3">
              <w:rPr>
                <w:lang w:val="en-US"/>
              </w:rPr>
              <w:t>)</w:t>
            </w:r>
          </w:p>
        </w:tc>
        <w:tc>
          <w:tcPr>
            <w:tcW w:w="5113" w:type="dxa"/>
            <w:tcBorders>
              <w:top w:val="single" w:sz="8" w:space="0" w:color="auto"/>
              <w:right w:val="single" w:sz="12" w:space="0" w:color="auto"/>
            </w:tcBorders>
          </w:tcPr>
          <w:p w14:paraId="08CADDE5" w14:textId="77777777" w:rsidR="005B50A4" w:rsidRPr="00661EE3" w:rsidRDefault="005B50A4" w:rsidP="00377C57">
            <w:pPr>
              <w:rPr>
                <w:lang w:val="en-US"/>
              </w:rPr>
            </w:pPr>
          </w:p>
          <w:p w14:paraId="69AF5695" w14:textId="77777777" w:rsidR="005B50A4" w:rsidRPr="00661EE3" w:rsidRDefault="005B50A4" w:rsidP="00377C57">
            <w:pPr>
              <w:rPr>
                <w:lang w:val="en-US"/>
              </w:rPr>
            </w:pPr>
          </w:p>
        </w:tc>
      </w:tr>
      <w:tr w:rsidR="005B50A4" w14:paraId="4E738A54" w14:textId="77777777" w:rsidTr="33036188">
        <w:tc>
          <w:tcPr>
            <w:tcW w:w="4238" w:type="dxa"/>
            <w:tcBorders>
              <w:left w:val="single" w:sz="12" w:space="0" w:color="auto"/>
              <w:bottom w:val="single" w:sz="4" w:space="0" w:color="auto"/>
            </w:tcBorders>
          </w:tcPr>
          <w:p w14:paraId="49200020" w14:textId="40B7C7DB" w:rsidR="005B50A4" w:rsidRDefault="005B50A4" w:rsidP="00377C57">
            <w:proofErr w:type="spellStart"/>
            <w:r>
              <w:t>Na</w:t>
            </w:r>
            <w:r w:rsidR="00661EE3">
              <w:t>me</w:t>
            </w:r>
            <w:proofErr w:type="spellEnd"/>
            <w:r>
              <w:t xml:space="preserve"> </w:t>
            </w:r>
          </w:p>
        </w:tc>
        <w:tc>
          <w:tcPr>
            <w:tcW w:w="5113" w:type="dxa"/>
            <w:tcBorders>
              <w:bottom w:val="single" w:sz="4" w:space="0" w:color="auto"/>
              <w:right w:val="single" w:sz="12" w:space="0" w:color="auto"/>
            </w:tcBorders>
          </w:tcPr>
          <w:p w14:paraId="6BB1A011" w14:textId="77777777" w:rsidR="005B50A4" w:rsidRDefault="005B50A4" w:rsidP="00377C57"/>
          <w:p w14:paraId="1856A137" w14:textId="77777777" w:rsidR="005B50A4" w:rsidRDefault="005B50A4" w:rsidP="00377C57"/>
        </w:tc>
      </w:tr>
      <w:tr w:rsidR="005B50A4" w:rsidRPr="00F53114" w14:paraId="40DB847C" w14:textId="77777777" w:rsidTr="33036188">
        <w:tc>
          <w:tcPr>
            <w:tcW w:w="4238" w:type="dxa"/>
            <w:tcBorders>
              <w:left w:val="single" w:sz="12" w:space="0" w:color="auto"/>
              <w:bottom w:val="single" w:sz="8" w:space="0" w:color="auto"/>
            </w:tcBorders>
          </w:tcPr>
          <w:p w14:paraId="418EA011" w14:textId="079C20C2" w:rsidR="005B50A4" w:rsidRPr="00661EE3" w:rsidRDefault="00661EE3" w:rsidP="00377C57">
            <w:pPr>
              <w:rPr>
                <w:lang w:val="en-US"/>
              </w:rPr>
            </w:pPr>
            <w:r w:rsidRPr="00661EE3">
              <w:rPr>
                <w:lang w:val="en-US"/>
              </w:rPr>
              <w:t>Contact info (address, email, phone</w:t>
            </w:r>
          </w:p>
        </w:tc>
        <w:tc>
          <w:tcPr>
            <w:tcW w:w="5113" w:type="dxa"/>
            <w:tcBorders>
              <w:bottom w:val="single" w:sz="8" w:space="0" w:color="auto"/>
              <w:right w:val="single" w:sz="12" w:space="0" w:color="auto"/>
            </w:tcBorders>
          </w:tcPr>
          <w:p w14:paraId="179F8711" w14:textId="77777777" w:rsidR="005B50A4" w:rsidRPr="00661EE3" w:rsidRDefault="005B50A4" w:rsidP="00377C57">
            <w:pPr>
              <w:rPr>
                <w:lang w:val="en-US"/>
              </w:rPr>
            </w:pPr>
          </w:p>
          <w:p w14:paraId="5E0D5750" w14:textId="77777777" w:rsidR="005B50A4" w:rsidRPr="00661EE3" w:rsidRDefault="005B50A4" w:rsidP="00377C57">
            <w:pPr>
              <w:rPr>
                <w:lang w:val="en-US"/>
              </w:rPr>
            </w:pPr>
          </w:p>
        </w:tc>
      </w:tr>
      <w:tr w:rsidR="005B50A4" w:rsidRPr="00F53114" w14:paraId="2280E0CD" w14:textId="77777777" w:rsidTr="33036188">
        <w:tc>
          <w:tcPr>
            <w:tcW w:w="4238" w:type="dxa"/>
            <w:tcBorders>
              <w:top w:val="single" w:sz="8" w:space="0" w:color="auto"/>
              <w:left w:val="single" w:sz="12" w:space="0" w:color="auto"/>
            </w:tcBorders>
          </w:tcPr>
          <w:p w14:paraId="40765C84" w14:textId="3B27776D" w:rsidR="005B50A4" w:rsidRPr="00661EE3" w:rsidRDefault="00661EE3" w:rsidP="005B50A4">
            <w:pPr>
              <w:rPr>
                <w:lang w:val="en-US"/>
              </w:rPr>
            </w:pPr>
            <w:r w:rsidRPr="00661EE3">
              <w:rPr>
                <w:lang w:val="en-US"/>
              </w:rPr>
              <w:t xml:space="preserve">Committee member nr. </w:t>
            </w:r>
            <w:r>
              <w:rPr>
                <w:lang w:val="en-US"/>
              </w:rPr>
              <w:t>3</w:t>
            </w:r>
            <w:r w:rsidRPr="00661EE3">
              <w:rPr>
                <w:lang w:val="en-US"/>
              </w:rPr>
              <w:t xml:space="preserve"> (</w:t>
            </w:r>
            <w:proofErr w:type="gramStart"/>
            <w:r>
              <w:rPr>
                <w:lang w:val="en-US"/>
              </w:rPr>
              <w:t>2</w:t>
            </w:r>
            <w:r w:rsidRPr="00661EE3">
              <w:rPr>
                <w:lang w:val="en-US"/>
              </w:rPr>
              <w:t>.opponent</w:t>
            </w:r>
            <w:proofErr w:type="gramEnd"/>
            <w:r w:rsidRPr="00661EE3">
              <w:rPr>
                <w:lang w:val="en-US"/>
              </w:rPr>
              <w:t>) (confirmed)</w:t>
            </w:r>
          </w:p>
        </w:tc>
        <w:tc>
          <w:tcPr>
            <w:tcW w:w="5113" w:type="dxa"/>
            <w:tcBorders>
              <w:top w:val="single" w:sz="8" w:space="0" w:color="auto"/>
              <w:right w:val="single" w:sz="12" w:space="0" w:color="auto"/>
            </w:tcBorders>
          </w:tcPr>
          <w:p w14:paraId="17C81B22" w14:textId="77777777" w:rsidR="005B50A4" w:rsidRPr="00661EE3" w:rsidRDefault="005B50A4" w:rsidP="005B50A4">
            <w:pPr>
              <w:rPr>
                <w:lang w:val="en-US"/>
              </w:rPr>
            </w:pPr>
          </w:p>
          <w:p w14:paraId="72C59F65" w14:textId="77777777" w:rsidR="005B50A4" w:rsidRPr="00661EE3" w:rsidRDefault="005B50A4" w:rsidP="005B50A4">
            <w:pPr>
              <w:rPr>
                <w:lang w:val="en-US"/>
              </w:rPr>
            </w:pPr>
          </w:p>
        </w:tc>
      </w:tr>
      <w:tr w:rsidR="005B50A4" w14:paraId="0FC23CC5" w14:textId="77777777" w:rsidTr="33036188">
        <w:tc>
          <w:tcPr>
            <w:tcW w:w="4238" w:type="dxa"/>
            <w:tcBorders>
              <w:left w:val="single" w:sz="12" w:space="0" w:color="auto"/>
            </w:tcBorders>
          </w:tcPr>
          <w:p w14:paraId="453CDCBB" w14:textId="6F6DA629" w:rsidR="005B50A4" w:rsidRDefault="005B50A4" w:rsidP="005B50A4">
            <w:proofErr w:type="spellStart"/>
            <w:r>
              <w:t>Na</w:t>
            </w:r>
            <w:r w:rsidR="00661EE3">
              <w:t>me</w:t>
            </w:r>
            <w:proofErr w:type="spellEnd"/>
            <w:r>
              <w:t xml:space="preserve"> </w:t>
            </w:r>
          </w:p>
        </w:tc>
        <w:tc>
          <w:tcPr>
            <w:tcW w:w="5113" w:type="dxa"/>
            <w:tcBorders>
              <w:right w:val="single" w:sz="12" w:space="0" w:color="auto"/>
            </w:tcBorders>
          </w:tcPr>
          <w:p w14:paraId="4AECDDFB" w14:textId="77777777" w:rsidR="005B50A4" w:rsidRDefault="005B50A4" w:rsidP="005B50A4"/>
          <w:p w14:paraId="7C0CBD2C" w14:textId="77777777" w:rsidR="005B50A4" w:rsidRDefault="005B50A4" w:rsidP="005B50A4"/>
        </w:tc>
      </w:tr>
      <w:tr w:rsidR="005B50A4" w:rsidRPr="00F53114" w14:paraId="5D14341D" w14:textId="77777777" w:rsidTr="33036188"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29A207BE" w14:textId="48588441" w:rsidR="005B50A4" w:rsidRPr="00661EE3" w:rsidRDefault="00661EE3" w:rsidP="005B50A4">
            <w:pPr>
              <w:rPr>
                <w:lang w:val="en-US"/>
              </w:rPr>
            </w:pPr>
            <w:r w:rsidRPr="00661EE3">
              <w:rPr>
                <w:lang w:val="en-US"/>
              </w:rPr>
              <w:t>Contact info (address, email, phone</w:t>
            </w:r>
          </w:p>
        </w:tc>
        <w:tc>
          <w:tcPr>
            <w:tcW w:w="5113" w:type="dxa"/>
            <w:tcBorders>
              <w:bottom w:val="single" w:sz="12" w:space="0" w:color="auto"/>
              <w:right w:val="single" w:sz="12" w:space="0" w:color="auto"/>
            </w:tcBorders>
          </w:tcPr>
          <w:p w14:paraId="480FC403" w14:textId="77777777" w:rsidR="005B50A4" w:rsidRPr="00661EE3" w:rsidRDefault="005B50A4" w:rsidP="005B50A4">
            <w:pPr>
              <w:rPr>
                <w:lang w:val="en-US"/>
              </w:rPr>
            </w:pPr>
          </w:p>
          <w:p w14:paraId="1FDF8594" w14:textId="77777777" w:rsidR="005B50A4" w:rsidRPr="00661EE3" w:rsidRDefault="005B50A4" w:rsidP="005B50A4">
            <w:pPr>
              <w:rPr>
                <w:lang w:val="en-US"/>
              </w:rPr>
            </w:pPr>
          </w:p>
        </w:tc>
      </w:tr>
    </w:tbl>
    <w:p w14:paraId="5C832587" w14:textId="77777777" w:rsidR="0088089B" w:rsidRPr="00661EE3" w:rsidRDefault="0088089B">
      <w:pPr>
        <w:rPr>
          <w:lang w:val="en-US"/>
        </w:rPr>
      </w:pPr>
    </w:p>
    <w:tbl>
      <w:tblPr>
        <w:tblStyle w:val="Tabellrutenett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88089B" w:rsidRPr="00CC51B6" w14:paraId="0D294822" w14:textId="77777777" w:rsidTr="0088089B">
        <w:tc>
          <w:tcPr>
            <w:tcW w:w="9351" w:type="dxa"/>
          </w:tcPr>
          <w:p w14:paraId="161D857B" w14:textId="5966F2B1" w:rsidR="0088089B" w:rsidRPr="00CC51B6" w:rsidRDefault="00661EE3" w:rsidP="00377C57">
            <w:pPr>
              <w:rPr>
                <w:lang w:val="en-US"/>
              </w:rPr>
            </w:pPr>
            <w:r w:rsidRPr="00CC51B6">
              <w:rPr>
                <w:lang w:val="en-US"/>
              </w:rPr>
              <w:t>Justification for proposals to committee members</w:t>
            </w:r>
            <w:r w:rsidR="00CC51B6" w:rsidRPr="00CC51B6">
              <w:rPr>
                <w:lang w:val="en-US"/>
              </w:rPr>
              <w:t xml:space="preserve">. The composition of the committee shall be substantiated </w:t>
            </w:r>
            <w:r w:rsidR="00CC51B6">
              <w:rPr>
                <w:lang w:val="en-US"/>
              </w:rPr>
              <w:t>and show how it collectively covers the field of the doctoral work</w:t>
            </w:r>
            <w:r w:rsidR="000856AE" w:rsidRPr="00CC51B6">
              <w:rPr>
                <w:lang w:val="en-US"/>
              </w:rPr>
              <w:t>. (§ 14)</w:t>
            </w:r>
          </w:p>
          <w:p w14:paraId="47BD6190" w14:textId="29DFB76B" w:rsidR="0088089B" w:rsidRPr="00CC51B6" w:rsidRDefault="0088089B" w:rsidP="00377C57">
            <w:pPr>
              <w:rPr>
                <w:lang w:val="en-US"/>
              </w:rPr>
            </w:pPr>
          </w:p>
          <w:p w14:paraId="068C425D" w14:textId="3154E625" w:rsidR="0088089B" w:rsidRPr="00CC51B6" w:rsidRDefault="0088089B" w:rsidP="00377C57">
            <w:pPr>
              <w:rPr>
                <w:lang w:val="en-US"/>
              </w:rPr>
            </w:pPr>
          </w:p>
          <w:p w14:paraId="210DF89A" w14:textId="3006F9A6" w:rsidR="0088089B" w:rsidRPr="00CC51B6" w:rsidRDefault="0088089B" w:rsidP="00377C57">
            <w:pPr>
              <w:rPr>
                <w:lang w:val="en-US"/>
              </w:rPr>
            </w:pPr>
          </w:p>
          <w:p w14:paraId="16A416A5" w14:textId="30057A67" w:rsidR="0088089B" w:rsidRPr="00CC51B6" w:rsidRDefault="0088089B" w:rsidP="00377C57">
            <w:pPr>
              <w:rPr>
                <w:lang w:val="en-US"/>
              </w:rPr>
            </w:pPr>
          </w:p>
          <w:p w14:paraId="5D359FAD" w14:textId="6D3B9D04" w:rsidR="0088089B" w:rsidRPr="00CC51B6" w:rsidRDefault="0088089B" w:rsidP="00377C57">
            <w:pPr>
              <w:rPr>
                <w:lang w:val="en-US"/>
              </w:rPr>
            </w:pPr>
          </w:p>
          <w:p w14:paraId="2303953F" w14:textId="5B814FDA" w:rsidR="0088089B" w:rsidRPr="00CC51B6" w:rsidRDefault="0088089B" w:rsidP="00377C57">
            <w:pPr>
              <w:rPr>
                <w:lang w:val="en-US"/>
              </w:rPr>
            </w:pPr>
          </w:p>
          <w:p w14:paraId="0AE1405B" w14:textId="7E6E9495" w:rsidR="0088089B" w:rsidRPr="00CC51B6" w:rsidRDefault="0088089B" w:rsidP="00377C57">
            <w:pPr>
              <w:rPr>
                <w:lang w:val="en-US"/>
              </w:rPr>
            </w:pPr>
          </w:p>
          <w:p w14:paraId="73471ACD" w14:textId="09DC2249" w:rsidR="0088089B" w:rsidRPr="00CC51B6" w:rsidRDefault="0088089B" w:rsidP="00377C57">
            <w:pPr>
              <w:rPr>
                <w:lang w:val="en-US"/>
              </w:rPr>
            </w:pPr>
          </w:p>
          <w:p w14:paraId="5D1C0F14" w14:textId="187B53D3" w:rsidR="0088089B" w:rsidRPr="00CC51B6" w:rsidRDefault="0088089B" w:rsidP="00377C57">
            <w:pPr>
              <w:rPr>
                <w:lang w:val="en-US"/>
              </w:rPr>
            </w:pPr>
          </w:p>
          <w:p w14:paraId="4E4B8C29" w14:textId="434CD7D0" w:rsidR="0088089B" w:rsidRPr="00CC51B6" w:rsidRDefault="0088089B" w:rsidP="00377C57">
            <w:pPr>
              <w:rPr>
                <w:lang w:val="en-US"/>
              </w:rPr>
            </w:pPr>
          </w:p>
          <w:p w14:paraId="76001502" w14:textId="7C32F4BE" w:rsidR="0088089B" w:rsidRPr="00CC51B6" w:rsidRDefault="0088089B" w:rsidP="00377C57">
            <w:pPr>
              <w:rPr>
                <w:lang w:val="en-US"/>
              </w:rPr>
            </w:pPr>
          </w:p>
          <w:p w14:paraId="49E42984" w14:textId="5119769B" w:rsidR="0088089B" w:rsidRPr="00CC51B6" w:rsidRDefault="0088089B" w:rsidP="00377C57">
            <w:pPr>
              <w:rPr>
                <w:lang w:val="en-US"/>
              </w:rPr>
            </w:pPr>
          </w:p>
          <w:p w14:paraId="58E8075A" w14:textId="586EE8E0" w:rsidR="0088089B" w:rsidRPr="00CC51B6" w:rsidRDefault="0088089B" w:rsidP="00377C57">
            <w:pPr>
              <w:rPr>
                <w:lang w:val="en-US"/>
              </w:rPr>
            </w:pPr>
          </w:p>
          <w:p w14:paraId="31E8C9C5" w14:textId="77777777" w:rsidR="0088089B" w:rsidRPr="00CC51B6" w:rsidRDefault="0088089B" w:rsidP="00377C57">
            <w:pPr>
              <w:rPr>
                <w:lang w:val="en-US"/>
              </w:rPr>
            </w:pPr>
          </w:p>
          <w:p w14:paraId="4ABE9A11" w14:textId="77777777" w:rsidR="0088089B" w:rsidRPr="00CC51B6" w:rsidRDefault="0088089B" w:rsidP="00377C57">
            <w:pPr>
              <w:rPr>
                <w:lang w:val="en-US"/>
              </w:rPr>
            </w:pPr>
          </w:p>
        </w:tc>
      </w:tr>
    </w:tbl>
    <w:p w14:paraId="6B2022F6" w14:textId="77777777" w:rsidR="005B50A4" w:rsidRPr="00CC51B6" w:rsidRDefault="005B50A4" w:rsidP="005B50A4">
      <w:pPr>
        <w:rPr>
          <w:lang w:val="en-US"/>
        </w:rPr>
      </w:pPr>
    </w:p>
    <w:p w14:paraId="5CD00828" w14:textId="27A5E089" w:rsidR="00D12BC4" w:rsidRPr="00596093" w:rsidRDefault="00596093" w:rsidP="005B50A4">
      <w:pPr>
        <w:rPr>
          <w:lang w:val="en-US"/>
        </w:rPr>
      </w:pPr>
      <w:r w:rsidRPr="00596093">
        <w:rPr>
          <w:lang w:val="en-US"/>
        </w:rPr>
        <w:t>Attachment</w:t>
      </w:r>
      <w:r w:rsidR="00D12BC4" w:rsidRPr="00596093">
        <w:rPr>
          <w:lang w:val="en-US"/>
        </w:rPr>
        <w:t xml:space="preserve">: CV for </w:t>
      </w:r>
      <w:r w:rsidRPr="00596093">
        <w:rPr>
          <w:lang w:val="en-US"/>
        </w:rPr>
        <w:t>each of the pro</w:t>
      </w:r>
      <w:r>
        <w:rPr>
          <w:lang w:val="en-US"/>
        </w:rPr>
        <w:t>posed committee members</w:t>
      </w:r>
    </w:p>
    <w:p w14:paraId="1578ACB6" w14:textId="39DBFB7E" w:rsidR="005B50A4" w:rsidRDefault="00596093" w:rsidP="005B50A4">
      <w:pPr>
        <w:rPr>
          <w:rFonts w:cstheme="minorHAnsi"/>
          <w:lang w:val="en-US"/>
        </w:rPr>
      </w:pPr>
      <w:r w:rsidRPr="00BB1D81">
        <w:rPr>
          <w:rFonts w:cstheme="minorHAnsi"/>
          <w:lang w:val="en-US"/>
        </w:rPr>
        <w:t>Main advisor sends a completed template with attachments to the research administration no later than</w:t>
      </w:r>
      <w:r w:rsidR="005B50A4" w:rsidRPr="00BB1D81">
        <w:rPr>
          <w:rFonts w:cstheme="minorHAnsi"/>
          <w:lang w:val="en-US"/>
        </w:rPr>
        <w:t xml:space="preserve"> 5 m</w:t>
      </w:r>
      <w:r w:rsidRPr="00BB1D81">
        <w:rPr>
          <w:rFonts w:cstheme="minorHAnsi"/>
          <w:lang w:val="en-US"/>
        </w:rPr>
        <w:t>onths before final assessment.</w:t>
      </w:r>
    </w:p>
    <w:p w14:paraId="38C213DA" w14:textId="587E6383" w:rsidR="00AA6007" w:rsidRPr="00BB1D81" w:rsidRDefault="00AA6007" w:rsidP="005B50A4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The dean sends the form to the research administration no later than 4-5 months before the date of the final assessment.</w:t>
      </w:r>
    </w:p>
    <w:p w14:paraId="16F61B73" w14:textId="19CB399C" w:rsidR="0016435E" w:rsidRPr="0006176B" w:rsidRDefault="0016435E" w:rsidP="0016435E">
      <w:pPr>
        <w:rPr>
          <w:b/>
          <w:bCs/>
        </w:rPr>
      </w:pPr>
      <w:r w:rsidRPr="138141D9">
        <w:rPr>
          <w:b/>
          <w:bCs/>
        </w:rPr>
        <w:t xml:space="preserve">Deans </w:t>
      </w:r>
      <w:proofErr w:type="spellStart"/>
      <w:r w:rsidR="00AA6007">
        <w:rPr>
          <w:b/>
          <w:bCs/>
        </w:rPr>
        <w:t>recommendation</w:t>
      </w:r>
      <w:proofErr w:type="spellEnd"/>
    </w:p>
    <w:tbl>
      <w:tblPr>
        <w:tblStyle w:val="Tabellrutenett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6435E" w:rsidRPr="00F53114" w14:paraId="29FF2220" w14:textId="77777777" w:rsidTr="00665595">
        <w:tc>
          <w:tcPr>
            <w:tcW w:w="9351" w:type="dxa"/>
          </w:tcPr>
          <w:p w14:paraId="7A87C43E" w14:textId="44F606A5" w:rsidR="0016435E" w:rsidRPr="006A5D23" w:rsidRDefault="0016435E" w:rsidP="00665595">
            <w:pPr>
              <w:rPr>
                <w:lang w:val="en-US"/>
              </w:rPr>
            </w:pPr>
            <w:r w:rsidRPr="006A5D23">
              <w:rPr>
                <w:lang w:val="en-US"/>
              </w:rPr>
              <w:t xml:space="preserve">Dean </w:t>
            </w:r>
            <w:r w:rsidR="00C10F70" w:rsidRPr="006A5D23">
              <w:rPr>
                <w:lang w:val="en-US"/>
              </w:rPr>
              <w:t>refers / support</w:t>
            </w:r>
            <w:r w:rsidR="006D2FB2" w:rsidRPr="006A5D23">
              <w:rPr>
                <w:lang w:val="en-US"/>
              </w:rPr>
              <w:t>s</w:t>
            </w:r>
            <w:r w:rsidR="00C10F70" w:rsidRPr="006A5D23">
              <w:rPr>
                <w:lang w:val="en-US"/>
              </w:rPr>
              <w:t xml:space="preserve"> suggestion </w:t>
            </w:r>
            <w:r w:rsidR="00474176" w:rsidRPr="006A5D23">
              <w:rPr>
                <w:lang w:val="en-US"/>
              </w:rPr>
              <w:t xml:space="preserve">in accordance with </w:t>
            </w:r>
            <w:proofErr w:type="gramStart"/>
            <w:r w:rsidR="00474176" w:rsidRPr="006A5D23">
              <w:rPr>
                <w:lang w:val="en-US"/>
              </w:rPr>
              <w:t>regulation</w:t>
            </w:r>
            <w:proofErr w:type="gramEnd"/>
          </w:p>
          <w:p w14:paraId="45808AF0" w14:textId="77777777" w:rsidR="0016435E" w:rsidRPr="006A5D23" w:rsidRDefault="0016435E" w:rsidP="00665595">
            <w:pPr>
              <w:rPr>
                <w:lang w:val="en-US"/>
              </w:rPr>
            </w:pPr>
          </w:p>
          <w:p w14:paraId="6F5F024F" w14:textId="77777777" w:rsidR="0016435E" w:rsidRPr="006A5D23" w:rsidRDefault="0016435E" w:rsidP="00665595">
            <w:pPr>
              <w:rPr>
                <w:lang w:val="en-US"/>
              </w:rPr>
            </w:pPr>
          </w:p>
          <w:p w14:paraId="2AE88AD5" w14:textId="77777777" w:rsidR="0016435E" w:rsidRPr="006A5D23" w:rsidRDefault="0016435E" w:rsidP="00665595">
            <w:pPr>
              <w:rPr>
                <w:lang w:val="en-US"/>
              </w:rPr>
            </w:pPr>
          </w:p>
          <w:p w14:paraId="3622EA37" w14:textId="77777777" w:rsidR="0016435E" w:rsidRPr="006A5D23" w:rsidRDefault="0016435E" w:rsidP="00665595">
            <w:pPr>
              <w:rPr>
                <w:lang w:val="en-US"/>
              </w:rPr>
            </w:pPr>
          </w:p>
          <w:p w14:paraId="74801BD7" w14:textId="77777777" w:rsidR="0016435E" w:rsidRPr="006A5D23" w:rsidRDefault="0016435E" w:rsidP="00665595">
            <w:pPr>
              <w:rPr>
                <w:lang w:val="en-US"/>
              </w:rPr>
            </w:pPr>
          </w:p>
          <w:p w14:paraId="71B8FB77" w14:textId="77777777" w:rsidR="0016435E" w:rsidRPr="006A5D23" w:rsidRDefault="0016435E" w:rsidP="00665595">
            <w:pPr>
              <w:rPr>
                <w:lang w:val="en-US"/>
              </w:rPr>
            </w:pPr>
          </w:p>
          <w:p w14:paraId="609407E1" w14:textId="77777777" w:rsidR="0016435E" w:rsidRPr="006A5D23" w:rsidRDefault="0016435E" w:rsidP="00665595">
            <w:pPr>
              <w:rPr>
                <w:lang w:val="en-US"/>
              </w:rPr>
            </w:pPr>
          </w:p>
        </w:tc>
      </w:tr>
    </w:tbl>
    <w:p w14:paraId="3BCCE1DE" w14:textId="77777777" w:rsidR="0016435E" w:rsidRPr="006A5D23" w:rsidRDefault="0016435E" w:rsidP="0016435E">
      <w:pPr>
        <w:rPr>
          <w:lang w:val="en-US"/>
        </w:rPr>
      </w:pPr>
    </w:p>
    <w:tbl>
      <w:tblPr>
        <w:tblStyle w:val="Tabellrutenett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16435E" w14:paraId="05AD711A" w14:textId="77777777" w:rsidTr="00665595">
        <w:tc>
          <w:tcPr>
            <w:tcW w:w="4248" w:type="dxa"/>
          </w:tcPr>
          <w:p w14:paraId="3E01DCFD" w14:textId="4D4D268D" w:rsidR="0016435E" w:rsidRDefault="0016435E" w:rsidP="00665595">
            <w:r>
              <w:t>Dat</w:t>
            </w:r>
            <w:r w:rsidR="00474176">
              <w:t>e</w:t>
            </w:r>
          </w:p>
          <w:p w14:paraId="6887997E" w14:textId="77777777" w:rsidR="0016435E" w:rsidRDefault="0016435E" w:rsidP="00665595"/>
        </w:tc>
        <w:tc>
          <w:tcPr>
            <w:tcW w:w="5103" w:type="dxa"/>
          </w:tcPr>
          <w:p w14:paraId="351870D5" w14:textId="77777777" w:rsidR="0016435E" w:rsidRDefault="0016435E" w:rsidP="00665595"/>
        </w:tc>
      </w:tr>
      <w:tr w:rsidR="0016435E" w14:paraId="238C4420" w14:textId="77777777" w:rsidTr="00665595">
        <w:tc>
          <w:tcPr>
            <w:tcW w:w="4248" w:type="dxa"/>
          </w:tcPr>
          <w:p w14:paraId="69D89E20" w14:textId="044425BA" w:rsidR="0016435E" w:rsidRDefault="0016435E" w:rsidP="00665595">
            <w:r>
              <w:t>Dean signatur</w:t>
            </w:r>
            <w:r w:rsidR="00474176">
              <w:t>e</w:t>
            </w:r>
          </w:p>
          <w:p w14:paraId="36372DDB" w14:textId="77777777" w:rsidR="0016435E" w:rsidRDefault="0016435E" w:rsidP="00665595"/>
        </w:tc>
        <w:tc>
          <w:tcPr>
            <w:tcW w:w="5103" w:type="dxa"/>
          </w:tcPr>
          <w:p w14:paraId="7DE70A8A" w14:textId="77777777" w:rsidR="0016435E" w:rsidRDefault="0016435E" w:rsidP="00665595"/>
        </w:tc>
      </w:tr>
    </w:tbl>
    <w:p w14:paraId="51868F5E" w14:textId="77777777" w:rsidR="005B50A4" w:rsidRDefault="005B50A4" w:rsidP="005B50A4"/>
    <w:p w14:paraId="45C82581" w14:textId="141A5A25" w:rsidR="008C284A" w:rsidRPr="00057947" w:rsidRDefault="00596093" w:rsidP="008C284A">
      <w:proofErr w:type="spellStart"/>
      <w:r w:rsidRPr="008C284A">
        <w:t>Template</w:t>
      </w:r>
      <w:proofErr w:type="spellEnd"/>
      <w:r w:rsidRPr="008C284A">
        <w:t xml:space="preserve"> </w:t>
      </w:r>
      <w:proofErr w:type="spellStart"/>
      <w:r w:rsidRPr="008C284A">
        <w:t>suggestion</w:t>
      </w:r>
      <w:proofErr w:type="spellEnd"/>
      <w:r w:rsidRPr="008C284A">
        <w:t xml:space="preserve"> </w:t>
      </w:r>
      <w:proofErr w:type="spellStart"/>
      <w:r w:rsidRPr="008C284A">
        <w:t>assessment</w:t>
      </w:r>
      <w:proofErr w:type="spellEnd"/>
      <w:r w:rsidRPr="008C284A">
        <w:t xml:space="preserve"> </w:t>
      </w:r>
      <w:proofErr w:type="spellStart"/>
      <w:r w:rsidRPr="008C284A">
        <w:t>committee</w:t>
      </w:r>
      <w:proofErr w:type="spellEnd"/>
      <w:r w:rsidR="005B50A4" w:rsidRPr="008C284A">
        <w:t xml:space="preserve">, </w:t>
      </w:r>
      <w:r w:rsidR="008C284A">
        <w:t xml:space="preserve">v. </w:t>
      </w:r>
      <w:r w:rsidR="006A5D23">
        <w:t>12</w:t>
      </w:r>
      <w:r w:rsidR="008C284A">
        <w:t>.0</w:t>
      </w:r>
      <w:r w:rsidR="006A5D23">
        <w:t>4</w:t>
      </w:r>
      <w:r w:rsidR="008C284A">
        <w:t>.20</w:t>
      </w:r>
      <w:r w:rsidR="006A5D23">
        <w:t>24</w:t>
      </w:r>
      <w:r w:rsidR="008C284A">
        <w:t xml:space="preserve">, </w:t>
      </w:r>
      <w:r w:rsidR="008C284A" w:rsidRPr="00057947">
        <w:t xml:space="preserve">revidert </w:t>
      </w:r>
      <w:proofErr w:type="spellStart"/>
      <w:r w:rsidR="008C284A" w:rsidRPr="00057947">
        <w:t>ihht</w:t>
      </w:r>
      <w:proofErr w:type="spellEnd"/>
      <w:r w:rsidR="008C284A" w:rsidRPr="00057947">
        <w:t xml:space="preserve"> vedtak av rektor og direktør </w:t>
      </w:r>
      <w:r w:rsidR="000468BE">
        <w:t>09.</w:t>
      </w:r>
      <w:r w:rsidR="008C284A" w:rsidRPr="00057947">
        <w:t>10.202</w:t>
      </w:r>
      <w:r w:rsidR="000468BE">
        <w:t>4</w:t>
      </w:r>
    </w:p>
    <w:p w14:paraId="3236ED67" w14:textId="2A53ADDE" w:rsidR="00B05F7B" w:rsidRPr="008C284A" w:rsidRDefault="00B05F7B"/>
    <w:sectPr w:rsidR="00B05F7B" w:rsidRPr="008C284A" w:rsidSect="000B619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3525" w14:textId="77777777" w:rsidR="005A4EB2" w:rsidRDefault="005A4EB2" w:rsidP="00C73D4D">
      <w:pPr>
        <w:spacing w:after="0" w:line="240" w:lineRule="auto"/>
      </w:pPr>
      <w:r>
        <w:separator/>
      </w:r>
    </w:p>
  </w:endnote>
  <w:endnote w:type="continuationSeparator" w:id="0">
    <w:p w14:paraId="027BF24C" w14:textId="77777777" w:rsidR="005A4EB2" w:rsidRDefault="005A4EB2" w:rsidP="00C73D4D">
      <w:pPr>
        <w:spacing w:after="0" w:line="240" w:lineRule="auto"/>
      </w:pPr>
      <w:r>
        <w:continuationSeparator/>
      </w:r>
    </w:p>
  </w:endnote>
  <w:endnote w:type="continuationNotice" w:id="1">
    <w:p w14:paraId="0918BBF7" w14:textId="77777777" w:rsidR="005A4EB2" w:rsidRDefault="005A4E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5A53" w14:textId="77777777" w:rsidR="005A4EB2" w:rsidRDefault="005A4EB2" w:rsidP="00C73D4D">
      <w:pPr>
        <w:spacing w:after="0" w:line="240" w:lineRule="auto"/>
      </w:pPr>
      <w:r>
        <w:separator/>
      </w:r>
    </w:p>
  </w:footnote>
  <w:footnote w:type="continuationSeparator" w:id="0">
    <w:p w14:paraId="24FC1C62" w14:textId="77777777" w:rsidR="005A4EB2" w:rsidRDefault="005A4EB2" w:rsidP="00C73D4D">
      <w:pPr>
        <w:spacing w:after="0" w:line="240" w:lineRule="auto"/>
      </w:pPr>
      <w:r>
        <w:continuationSeparator/>
      </w:r>
    </w:p>
  </w:footnote>
  <w:footnote w:type="continuationNotice" w:id="1">
    <w:p w14:paraId="188B67CE" w14:textId="77777777" w:rsidR="005A4EB2" w:rsidRDefault="005A4E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27D"/>
    <w:multiLevelType w:val="multilevel"/>
    <w:tmpl w:val="A304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CF68B8"/>
    <w:multiLevelType w:val="hybridMultilevel"/>
    <w:tmpl w:val="D80039D6"/>
    <w:lvl w:ilvl="0" w:tplc="86FABC6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E386F"/>
    <w:multiLevelType w:val="hybridMultilevel"/>
    <w:tmpl w:val="60BEF862"/>
    <w:lvl w:ilvl="0" w:tplc="D39EE2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709092">
    <w:abstractNumId w:val="2"/>
  </w:num>
  <w:num w:numId="2" w16cid:durableId="669064570">
    <w:abstractNumId w:val="1"/>
  </w:num>
  <w:num w:numId="3" w16cid:durableId="43857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A4"/>
    <w:rsid w:val="000032E7"/>
    <w:rsid w:val="00030D3F"/>
    <w:rsid w:val="00045F26"/>
    <w:rsid w:val="000468BE"/>
    <w:rsid w:val="00057947"/>
    <w:rsid w:val="00071F33"/>
    <w:rsid w:val="000856AE"/>
    <w:rsid w:val="00085F9A"/>
    <w:rsid w:val="000B2D0B"/>
    <w:rsid w:val="000E1893"/>
    <w:rsid w:val="0016435E"/>
    <w:rsid w:val="001D0764"/>
    <w:rsid w:val="00212AF7"/>
    <w:rsid w:val="00212E35"/>
    <w:rsid w:val="00226D33"/>
    <w:rsid w:val="00247CA6"/>
    <w:rsid w:val="00257160"/>
    <w:rsid w:val="00273440"/>
    <w:rsid w:val="00287FF6"/>
    <w:rsid w:val="002B40A2"/>
    <w:rsid w:val="002E6542"/>
    <w:rsid w:val="00381310"/>
    <w:rsid w:val="003940ED"/>
    <w:rsid w:val="00411A61"/>
    <w:rsid w:val="004152C9"/>
    <w:rsid w:val="00466386"/>
    <w:rsid w:val="00474176"/>
    <w:rsid w:val="00485E60"/>
    <w:rsid w:val="004A1073"/>
    <w:rsid w:val="005921CC"/>
    <w:rsid w:val="00596093"/>
    <w:rsid w:val="005A2F20"/>
    <w:rsid w:val="005A4EB2"/>
    <w:rsid w:val="005B1E19"/>
    <w:rsid w:val="005B50A4"/>
    <w:rsid w:val="00661EE3"/>
    <w:rsid w:val="00674970"/>
    <w:rsid w:val="00674EBD"/>
    <w:rsid w:val="006A5D23"/>
    <w:rsid w:val="006D2FB2"/>
    <w:rsid w:val="007154C2"/>
    <w:rsid w:val="00774897"/>
    <w:rsid w:val="00776E1C"/>
    <w:rsid w:val="0082010F"/>
    <w:rsid w:val="0088089B"/>
    <w:rsid w:val="00895ADA"/>
    <w:rsid w:val="008B1CD3"/>
    <w:rsid w:val="008C284A"/>
    <w:rsid w:val="008C6E47"/>
    <w:rsid w:val="008F52BA"/>
    <w:rsid w:val="00933BB2"/>
    <w:rsid w:val="00970F28"/>
    <w:rsid w:val="009C502B"/>
    <w:rsid w:val="00A22CD0"/>
    <w:rsid w:val="00A83C3C"/>
    <w:rsid w:val="00AA6007"/>
    <w:rsid w:val="00B05F7B"/>
    <w:rsid w:val="00B308D9"/>
    <w:rsid w:val="00B51B86"/>
    <w:rsid w:val="00B55E00"/>
    <w:rsid w:val="00B94304"/>
    <w:rsid w:val="00BB1D81"/>
    <w:rsid w:val="00C10F70"/>
    <w:rsid w:val="00C73D4D"/>
    <w:rsid w:val="00C77AC7"/>
    <w:rsid w:val="00CC51B6"/>
    <w:rsid w:val="00CD568B"/>
    <w:rsid w:val="00D12BC4"/>
    <w:rsid w:val="00D7464E"/>
    <w:rsid w:val="00D80028"/>
    <w:rsid w:val="00DF24DC"/>
    <w:rsid w:val="00E15374"/>
    <w:rsid w:val="00E455CC"/>
    <w:rsid w:val="00E819F0"/>
    <w:rsid w:val="00F23E59"/>
    <w:rsid w:val="00F314C9"/>
    <w:rsid w:val="00F53114"/>
    <w:rsid w:val="00F54293"/>
    <w:rsid w:val="3303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C95F4A"/>
  <w15:chartTrackingRefBased/>
  <w15:docId w15:val="{72615DF8-C894-4884-AA75-E75B59D4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0A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B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B50A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77489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7489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7489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489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489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7489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4897"/>
    <w:rPr>
      <w:rFonts w:ascii="Times New Roman" w:hAnsi="Times New Roman" w:cs="Times New Roman"/>
      <w:sz w:val="18"/>
      <w:szCs w:val="18"/>
    </w:rPr>
  </w:style>
  <w:style w:type="character" w:customStyle="1" w:styleId="normaltextrun">
    <w:name w:val="normaltextrun"/>
    <w:basedOn w:val="Standardskriftforavsnitt"/>
    <w:rsid w:val="009C502B"/>
  </w:style>
  <w:style w:type="character" w:customStyle="1" w:styleId="apple-converted-space">
    <w:name w:val="apple-converted-space"/>
    <w:basedOn w:val="Standardskriftforavsnitt"/>
    <w:rsid w:val="009C502B"/>
  </w:style>
  <w:style w:type="character" w:customStyle="1" w:styleId="contextualspellingandgrammarerror">
    <w:name w:val="contextualspellingandgrammarerror"/>
    <w:basedOn w:val="Standardskriftforavsnitt"/>
    <w:rsid w:val="009C502B"/>
  </w:style>
  <w:style w:type="character" w:customStyle="1" w:styleId="eop">
    <w:name w:val="eop"/>
    <w:basedOn w:val="Standardskriftforavsnitt"/>
    <w:rsid w:val="009C502B"/>
  </w:style>
  <w:style w:type="paragraph" w:styleId="Topptekst">
    <w:name w:val="header"/>
    <w:basedOn w:val="Normal"/>
    <w:link w:val="TopptekstTegn"/>
    <w:uiPriority w:val="99"/>
    <w:semiHidden/>
    <w:unhideWhenUsed/>
    <w:rsid w:val="00212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12E35"/>
  </w:style>
  <w:style w:type="paragraph" w:styleId="Bunntekst">
    <w:name w:val="footer"/>
    <w:basedOn w:val="Normal"/>
    <w:link w:val="BunntekstTegn"/>
    <w:uiPriority w:val="99"/>
    <w:semiHidden/>
    <w:unhideWhenUsed/>
    <w:rsid w:val="00212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12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C4EACC579D141BC45D05EF5156D26" ma:contentTypeVersion="15" ma:contentTypeDescription="Opprett et nytt dokument." ma:contentTypeScope="" ma:versionID="127b9eddf78954699d8b0a170f89fc89">
  <xsd:schema xmlns:xsd="http://www.w3.org/2001/XMLSchema" xmlns:xs="http://www.w3.org/2001/XMLSchema" xmlns:p="http://schemas.microsoft.com/office/2006/metadata/properties" xmlns:ns1="http://schemas.microsoft.com/sharepoint/v3" xmlns:ns2="69267d58-0654-456c-a78d-026753abd578" xmlns:ns3="0d36f807-5496-48b1-a80b-1a943f6809f0" targetNamespace="http://schemas.microsoft.com/office/2006/metadata/properties" ma:root="true" ma:fieldsID="8d7867afdd386321bcc591032a40dc4f" ns1:_="" ns2:_="" ns3:_="">
    <xsd:import namespace="http://schemas.microsoft.com/sharepoint/v3"/>
    <xsd:import namespace="69267d58-0654-456c-a78d-026753abd578"/>
    <xsd:import namespace="0d36f807-5496-48b1-a80b-1a943f680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67d58-0654-456c-a78d-026753abd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6f807-5496-48b1-a80b-1a943f680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0d36f807-5496-48b1-a80b-1a943f6809f0">
      <UserInfo>
        <DisplayName>Lisa Charlotte Baudouin Lie</DisplayName>
        <AccountId>62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587ED9D-5AE5-4559-BBE6-3CEEEE54A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67A80-C70A-4611-ABBB-914B557E9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267d58-0654-456c-a78d-026753abd578"/>
    <ds:schemaRef ds:uri="0d36f807-5496-48b1-a80b-1a943f680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11072-7103-483B-91F0-0846ED47FF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d36f807-5496-48b1-a80b-1a943f680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Lai</dc:creator>
  <cp:keywords/>
  <dc:description/>
  <cp:lastModifiedBy>Therese Veier</cp:lastModifiedBy>
  <cp:revision>7</cp:revision>
  <dcterms:created xsi:type="dcterms:W3CDTF">2024-10-09T08:59:00Z</dcterms:created>
  <dcterms:modified xsi:type="dcterms:W3CDTF">2024-10-09T13:29:00Z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0x010100FF8C4EACC579D141BC45D05EF5156D26</vt:lpwstr>
  </property>
  <property fmtid="{D5CDD505-2E9C-101B-9397-08002B2CF9AE}" pid="3" name="AuthorIds_UIVersion_5632">
    <vt:lpwstr>10</vt:lpwstr>
  </property>
  <property fmtid="{D5CDD505-2E9C-101B-9397-08002B2CF9AE}" pid="4" name="AuthorIds_UIVersion_6144">
    <vt:lpwstr>10</vt:lpwstr>
  </property>
  <property fmtid="{D5CDD505-2E9C-101B-9397-08002B2CF9AE}" pid="5" name="MSIP_Label_9f6c8c24-ab34-47ed-8c35-2ad744cc63c7_Enabled">
    <vt:lpwstr>true</vt:lpwstr>
  </property>
  <property fmtid="{D5CDD505-2E9C-101B-9397-08002B2CF9AE}" pid="6" name="MSIP_Label_9f6c8c24-ab34-47ed-8c35-2ad744cc63c7_SetDate">
    <vt:lpwstr>2019-10-17T07:05:28Z</vt:lpwstr>
  </property>
  <property fmtid="{D5CDD505-2E9C-101B-9397-08002B2CF9AE}" pid="7" name="MSIP_Label_9f6c8c24-ab34-47ed-8c35-2ad744cc63c7_Method">
    <vt:lpwstr>Standard</vt:lpwstr>
  </property>
  <property fmtid="{D5CDD505-2E9C-101B-9397-08002B2CF9AE}" pid="8" name="MSIP_Label_9f6c8c24-ab34-47ed-8c35-2ad744cc63c7_Name">
    <vt:lpwstr>Åpen informasjon</vt:lpwstr>
  </property>
  <property fmtid="{D5CDD505-2E9C-101B-9397-08002B2CF9AE}" pid="9" name="MSIP_Label_9f6c8c24-ab34-47ed-8c35-2ad744cc63c7_SiteId">
    <vt:lpwstr>631d405d-9825-4459-b5bc-d88848e60a69</vt:lpwstr>
  </property>
  <property fmtid="{D5CDD505-2E9C-101B-9397-08002B2CF9AE}" pid="10" name="MSIP_Label_9f6c8c24-ab34-47ed-8c35-2ad744cc63c7_ActionId">
    <vt:lpwstr>a4802ae0-c335-421c-93b3-0000c2394db0</vt:lpwstr>
  </property>
  <property fmtid="{D5CDD505-2E9C-101B-9397-08002B2CF9AE}" pid="11" name="MSIP_Label_9f6c8c24-ab34-47ed-8c35-2ad744cc63c7_ContentBits">
    <vt:lpwstr>0</vt:lpwstr>
  </property>
  <property fmtid="{D5CDD505-2E9C-101B-9397-08002B2CF9AE}" pid="12" name="Order">
    <vt:r8>581000</vt:r8>
  </property>
  <property fmtid="{D5CDD505-2E9C-101B-9397-08002B2CF9AE}" pid="13" name="xd_Signature">
    <vt:bool>false</vt:bool>
  </property>
  <property fmtid="{D5CDD505-2E9C-101B-9397-08002B2CF9AE}" pid="14" name="SharedWithUsers">
    <vt:lpwstr>62;#Lisa Charlotte Baudouin Lie</vt:lpwstr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</Properties>
</file>